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63A5" w14:textId="77777777" w:rsidR="00326F44" w:rsidRPr="002F548C" w:rsidRDefault="00326F44" w:rsidP="00326F44">
      <w:pPr>
        <w:spacing w:before="120" w:after="120"/>
        <w:ind w:left="360"/>
        <w:jc w:val="center"/>
        <w:rPr>
          <w:b/>
          <w:sz w:val="28"/>
          <w:szCs w:val="28"/>
        </w:rPr>
      </w:pPr>
      <w:r>
        <w:rPr>
          <w:b/>
          <w:sz w:val="28"/>
          <w:szCs w:val="28"/>
        </w:rPr>
        <w:t xml:space="preserve">Removable Flood Wall Barrier </w:t>
      </w:r>
    </w:p>
    <w:p w14:paraId="5600AB60"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8"/>
          <w:u w:val="single"/>
        </w:rPr>
      </w:pPr>
    </w:p>
    <w:p w14:paraId="72BB5438" w14:textId="77777777" w:rsidR="00326F44" w:rsidRPr="002F548C"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r w:rsidRPr="002F548C">
        <w:rPr>
          <w:b/>
          <w:sz w:val="24"/>
          <w:szCs w:val="24"/>
          <w:u w:val="single"/>
        </w:rPr>
        <w:t>PART 1-GENERAL</w:t>
      </w:r>
    </w:p>
    <w:p w14:paraId="179ADA16"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2AAD4DA5" w14:textId="77777777" w:rsidR="00326F44" w:rsidRPr="00D564DD" w:rsidRDefault="00326F44" w:rsidP="00326F44">
      <w:pPr>
        <w:widowControl/>
        <w:numPr>
          <w:ilvl w:val="1"/>
          <w:numId w:val="14"/>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rPr>
          <w:b/>
        </w:rPr>
      </w:pPr>
      <w:r w:rsidRPr="00D564DD">
        <w:rPr>
          <w:b/>
        </w:rPr>
        <w:t>SUMMARY</w:t>
      </w:r>
    </w:p>
    <w:p w14:paraId="558869A3"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p>
    <w:p w14:paraId="6D4982FB"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r w:rsidRPr="00D564DD">
        <w:t>A.</w:t>
      </w:r>
      <w:r w:rsidRPr="00D564DD">
        <w:tab/>
        <w:t>Design, fabricate and manufacture a removable (</w:t>
      </w:r>
      <w:r>
        <w:t>demountable</w:t>
      </w:r>
      <w:r w:rsidRPr="00D564DD">
        <w:t>) flood</w:t>
      </w:r>
      <w:r>
        <w:t xml:space="preserve"> </w:t>
      </w:r>
      <w:r w:rsidRPr="00D564DD">
        <w:t>wall system. The flood</w:t>
      </w:r>
      <w:r>
        <w:t xml:space="preserve"> </w:t>
      </w:r>
      <w:r w:rsidRPr="00D564DD">
        <w:t xml:space="preserve">wall system shall include the following components: </w:t>
      </w:r>
      <w:r>
        <w:t>planks (</w:t>
      </w:r>
      <w:r w:rsidRPr="00D564DD">
        <w:t>stop logs</w:t>
      </w:r>
      <w:r>
        <w:t>)</w:t>
      </w:r>
      <w:r w:rsidRPr="00D564DD">
        <w:t xml:space="preserve">, </w:t>
      </w:r>
      <w:r>
        <w:t xml:space="preserve">parting support </w:t>
      </w:r>
      <w:r w:rsidRPr="00D564DD">
        <w:t xml:space="preserve">posts, </w:t>
      </w:r>
      <w:r>
        <w:t>intermediate support posts,</w:t>
      </w:r>
      <w:r w:rsidRPr="00D564DD">
        <w:t xml:space="preserve"> </w:t>
      </w:r>
      <w:r>
        <w:t xml:space="preserve">struts and </w:t>
      </w:r>
      <w:r w:rsidRPr="00D564DD">
        <w:t>tension rods</w:t>
      </w:r>
      <w:r>
        <w:t xml:space="preserve"> (if necessary)</w:t>
      </w:r>
      <w:r w:rsidRPr="00D564DD">
        <w:t>, hold down</w:t>
      </w:r>
      <w:r>
        <w:t xml:space="preserve"> clamps and rods</w:t>
      </w:r>
      <w:r w:rsidRPr="00D564DD">
        <w:t xml:space="preserve">, </w:t>
      </w:r>
      <w:r>
        <w:t>gaskets</w:t>
      </w:r>
      <w:r w:rsidRPr="00D564DD">
        <w:t>, hardware or any other appurtenance necessary to provide a complete flood</w:t>
      </w:r>
      <w:r>
        <w:t xml:space="preserve"> </w:t>
      </w:r>
      <w:r w:rsidRPr="00D564DD">
        <w:t>wall system</w:t>
      </w:r>
      <w:r>
        <w:t>.</w:t>
      </w:r>
    </w:p>
    <w:p w14:paraId="3832BF2F"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0DDD4C6A" w14:textId="77777777" w:rsidR="00326F44" w:rsidRPr="00D564DD" w:rsidRDefault="00326F44" w:rsidP="00326F44">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008" w:hanging="576"/>
        <w:rPr>
          <w:b/>
        </w:rPr>
      </w:pPr>
      <w:r w:rsidRPr="00D564DD">
        <w:rPr>
          <w:b/>
        </w:rPr>
        <w:t>1.2</w:t>
      </w:r>
      <w:r w:rsidRPr="00D564DD">
        <w:rPr>
          <w:b/>
        </w:rPr>
        <w:tab/>
        <w:t>REFERENCES</w:t>
      </w:r>
    </w:p>
    <w:p w14:paraId="7DC925EB" w14:textId="77777777" w:rsidR="00326F44" w:rsidRPr="00D564DD" w:rsidRDefault="00326F44" w:rsidP="00326F44">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008" w:hanging="576"/>
      </w:pPr>
    </w:p>
    <w:p w14:paraId="28C0970B" w14:textId="2CBA9335" w:rsidR="00326F44" w:rsidRDefault="00326F44" w:rsidP="0045697B">
      <w:pPr>
        <w:widowControl/>
        <w:numPr>
          <w:ilvl w:val="0"/>
          <w:numId w:val="15"/>
        </w:num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ind w:left="1354"/>
        <w:textAlignment w:val="baseline"/>
      </w:pPr>
      <w:r>
        <w:t xml:space="preserve"> </w:t>
      </w:r>
      <w:r w:rsidRPr="00D564DD">
        <w:t>U.S. Army Corps of Engineers Engineering Design Manuals</w:t>
      </w:r>
    </w:p>
    <w:p w14:paraId="7F6F3F68" w14:textId="07539438" w:rsidR="00326F44" w:rsidRPr="00C66D31" w:rsidRDefault="0045697B" w:rsidP="0045697B">
      <w:pPr>
        <w:widowControl/>
        <w:numPr>
          <w:ilvl w:val="0"/>
          <w:numId w:val="15"/>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ind w:left="1354"/>
        <w:textAlignment w:val="baseline"/>
      </w:pPr>
      <w:r>
        <w:t xml:space="preserve"> </w:t>
      </w:r>
      <w:r w:rsidR="00326F44" w:rsidRPr="00C66D31">
        <w:t xml:space="preserve">American Welding Society (AWS): </w:t>
      </w:r>
    </w:p>
    <w:p w14:paraId="69E084BF"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r w:rsidRPr="00D564DD">
        <w:tab/>
      </w:r>
      <w:r>
        <w:t xml:space="preserve">     </w:t>
      </w:r>
      <w:r w:rsidRPr="00D564DD">
        <w:t>Structural Welding Code D1.1</w:t>
      </w:r>
    </w:p>
    <w:p w14:paraId="655178EA" w14:textId="13B322D5" w:rsidR="00326F44" w:rsidRPr="00D564DD" w:rsidRDefault="00326F44" w:rsidP="00673E5A">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354" w:hanging="360"/>
      </w:pPr>
      <w:r w:rsidRPr="00D564DD">
        <w:t xml:space="preserve">C.   </w:t>
      </w:r>
      <w:r w:rsidR="0045697B">
        <w:t xml:space="preserve"> </w:t>
      </w:r>
      <w:r w:rsidRPr="00D564DD">
        <w:t>American Society for Testing and Materials (ASTM</w:t>
      </w:r>
      <w:r>
        <w:t>)</w:t>
      </w:r>
      <w:r w:rsidRPr="00D564DD">
        <w:t xml:space="preserve">  </w:t>
      </w:r>
    </w:p>
    <w:p w14:paraId="01988792" w14:textId="589DC9EB" w:rsidR="00326F44" w:rsidRPr="00D564DD" w:rsidRDefault="00326F44" w:rsidP="00673E5A">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354" w:hanging="360"/>
      </w:pPr>
      <w:r w:rsidRPr="00D564DD">
        <w:t xml:space="preserve">D.   </w:t>
      </w:r>
      <w:r w:rsidR="00673E5A">
        <w:t xml:space="preserve"> </w:t>
      </w:r>
      <w:r w:rsidRPr="00D564DD">
        <w:t>American Society of Civil Engineers (ASCE):</w:t>
      </w:r>
    </w:p>
    <w:p w14:paraId="5395A85B" w14:textId="77777777" w:rsidR="00326F44" w:rsidRDefault="00326F44" w:rsidP="00326F44">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r w:rsidRPr="00D564DD">
        <w:t xml:space="preserve">                                </w:t>
      </w:r>
      <w:r>
        <w:t>SEI/</w:t>
      </w:r>
      <w:r w:rsidRPr="00D564DD">
        <w:t>ASCE 7</w:t>
      </w:r>
      <w:r>
        <w:t>-10</w:t>
      </w:r>
      <w:r w:rsidRPr="00D564DD">
        <w:t xml:space="preserve"> </w:t>
      </w:r>
      <w:r>
        <w:t>‘</w:t>
      </w:r>
      <w:r w:rsidRPr="00D564DD">
        <w:t>Minimum Design Loads for Buildings and Other Structures</w:t>
      </w:r>
      <w:r>
        <w:t>’</w:t>
      </w:r>
      <w:r w:rsidRPr="00D564DD">
        <w:t>.</w:t>
      </w:r>
    </w:p>
    <w:p w14:paraId="2F688D5E" w14:textId="0330CAE8" w:rsidR="00326F44" w:rsidRDefault="00326F44" w:rsidP="00673E5A">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354" w:hanging="360"/>
      </w:pPr>
      <w:r>
        <w:t>E.    AISC Manual of Steel Construction, 13</w:t>
      </w:r>
      <w:r w:rsidRPr="00C66D31">
        <w:rPr>
          <w:vertAlign w:val="superscript"/>
        </w:rPr>
        <w:t>th</w:t>
      </w:r>
      <w:r>
        <w:t xml:space="preserve"> Edition</w:t>
      </w:r>
    </w:p>
    <w:p w14:paraId="59041A13" w14:textId="68583C22" w:rsidR="00326F44" w:rsidRDefault="00326F44" w:rsidP="00673E5A">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354" w:hanging="360"/>
      </w:pPr>
      <w:r>
        <w:t>F.    The Aluminum Association, Aluminum Design Manual (2010)</w:t>
      </w:r>
    </w:p>
    <w:p w14:paraId="0D693D52" w14:textId="022F03B0" w:rsidR="00326F44" w:rsidRPr="00D564DD" w:rsidRDefault="00326F44" w:rsidP="00673E5A">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354" w:hanging="360"/>
      </w:pPr>
      <w:r>
        <w:t>G.    FEMA TB 3-</w:t>
      </w:r>
      <w:r w:rsidR="0045697B">
        <w:t>21</w:t>
      </w:r>
    </w:p>
    <w:p w14:paraId="19623447" w14:textId="77777777" w:rsidR="00326F44" w:rsidRPr="00D564DD" w:rsidRDefault="00326F44" w:rsidP="00326F44">
      <w:pPr>
        <w:tabs>
          <w:tab w:val="left" w:pos="0"/>
          <w:tab w:val="left" w:pos="158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677C5830" w14:textId="77777777" w:rsidR="00326F44" w:rsidRDefault="00326F44" w:rsidP="00326F44">
      <w:pPr>
        <w:tabs>
          <w:tab w:val="left" w:pos="0"/>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008" w:hanging="576"/>
        <w:rPr>
          <w:b/>
        </w:rPr>
      </w:pPr>
      <w:r w:rsidRPr="00D564DD">
        <w:rPr>
          <w:b/>
        </w:rPr>
        <w:t>1.3</w:t>
      </w:r>
      <w:r w:rsidRPr="00D564DD">
        <w:rPr>
          <w:b/>
        </w:rPr>
        <w:tab/>
        <w:t xml:space="preserve"> </w:t>
      </w:r>
      <w:r>
        <w:rPr>
          <w:b/>
        </w:rPr>
        <w:t>DESCRIPTION</w:t>
      </w:r>
    </w:p>
    <w:p w14:paraId="285025D2" w14:textId="77777777" w:rsidR="00326F44" w:rsidRDefault="00326F44" w:rsidP="00326F44">
      <w:pPr>
        <w:tabs>
          <w:tab w:val="left" w:pos="0"/>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008" w:hanging="576"/>
      </w:pPr>
    </w:p>
    <w:p w14:paraId="25C7B0D9"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008"/>
      </w:pPr>
      <w:r>
        <w:t>A.</w:t>
      </w:r>
      <w:r w:rsidRPr="00D564DD">
        <w:tab/>
      </w:r>
      <w:r>
        <w:t>The removable flood wall system is a temporary flood defense system,</w:t>
      </w:r>
      <w:r w:rsidRPr="00D564DD">
        <w:t xml:space="preserve"> </w:t>
      </w:r>
      <w:r>
        <w:t>which is to be deployed prior to an expected flood event and removed afterward leaving the site in its demounted state.</w:t>
      </w:r>
    </w:p>
    <w:p w14:paraId="78D83A36" w14:textId="77777777" w:rsidR="00326F44" w:rsidRDefault="00326F44" w:rsidP="00326F44">
      <w:pPr>
        <w:tabs>
          <w:tab w:val="left" w:pos="0"/>
          <w:tab w:val="left" w:pos="288"/>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008" w:hanging="576"/>
      </w:pPr>
    </w:p>
    <w:p w14:paraId="1A3E3177"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008"/>
      </w:pPr>
      <w:r w:rsidRPr="00D564DD">
        <w:t>B.</w:t>
      </w:r>
      <w:r w:rsidRPr="00D564DD">
        <w:tab/>
      </w:r>
      <w:r w:rsidRPr="00045E7D">
        <w:t>The use of the flood barrier in a flood event is the responsibility of the Owner</w:t>
      </w:r>
      <w:r>
        <w:t>. In preparation for use, the Owner is responsible for the following:</w:t>
      </w:r>
    </w:p>
    <w:p w14:paraId="5EFC61D8" w14:textId="77777777" w:rsidR="00326F44" w:rsidRDefault="00326F44" w:rsidP="00326F44">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Providing a secure location for storage of the panels, posts, and hardware.</w:t>
      </w:r>
    </w:p>
    <w:p w14:paraId="13427D7A" w14:textId="77777777" w:rsidR="00326F44" w:rsidRDefault="00326F44" w:rsidP="00326F44">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Assembling the barriers in accordance with manufacturer’s instruction.</w:t>
      </w:r>
    </w:p>
    <w:p w14:paraId="78D47B45" w14:textId="77777777" w:rsidR="00326F44" w:rsidRDefault="00326F44" w:rsidP="00326F44">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Training personnel to be ready to erect the system as specified.</w:t>
      </w:r>
    </w:p>
    <w:p w14:paraId="0A8A10FD" w14:textId="77777777" w:rsidR="00326F44" w:rsidRPr="00045E7D" w:rsidRDefault="00326F44" w:rsidP="00326F44">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Performing a mock up of the system on an annual basis, at minimum, or whenever a turnover in personnel makes this necessary.</w:t>
      </w:r>
    </w:p>
    <w:p w14:paraId="6DBA6464" w14:textId="77777777" w:rsidR="00326F44" w:rsidRPr="00D564DD" w:rsidRDefault="00326F44" w:rsidP="00326F4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22AA5028" w14:textId="77777777" w:rsidR="00326F44" w:rsidRPr="00D564DD" w:rsidRDefault="00326F44" w:rsidP="00326F44">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432"/>
        <w:rPr>
          <w:b/>
        </w:rPr>
      </w:pPr>
      <w:r w:rsidRPr="00D564DD">
        <w:rPr>
          <w:b/>
        </w:rPr>
        <w:t>1.4</w:t>
      </w:r>
      <w:r w:rsidRPr="00D564DD">
        <w:rPr>
          <w:b/>
        </w:rPr>
        <w:tab/>
        <w:t xml:space="preserve">    SYSTEM DESIGN REQUIREMENTS</w:t>
      </w:r>
    </w:p>
    <w:p w14:paraId="7AD1E3DF" w14:textId="77777777" w:rsidR="00326F44" w:rsidRPr="00D564DD" w:rsidRDefault="00326F44" w:rsidP="00326F44">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pPr>
    </w:p>
    <w:p w14:paraId="611FDDF1" w14:textId="77777777" w:rsidR="00326F44" w:rsidRPr="00D564DD" w:rsidRDefault="00326F44" w:rsidP="00326F4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r w:rsidRPr="00D564DD">
        <w:t>A.</w:t>
      </w:r>
      <w:r w:rsidRPr="00D564DD">
        <w:tab/>
        <w:t xml:space="preserve">Design, fabricate, and construct a </w:t>
      </w:r>
      <w:r>
        <w:t>removable</w:t>
      </w:r>
      <w:r w:rsidRPr="00D564DD">
        <w:t xml:space="preserve"> flood</w:t>
      </w:r>
      <w:r>
        <w:t xml:space="preserve"> wall</w:t>
      </w:r>
      <w:r w:rsidRPr="00D564DD">
        <w:t xml:space="preserve"> system to the extent shown, complying with the following design requirements.</w:t>
      </w:r>
    </w:p>
    <w:p w14:paraId="1E92512D" w14:textId="77777777" w:rsidR="00326F44" w:rsidRPr="00D564DD" w:rsidRDefault="00326F44" w:rsidP="00326F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pPr>
      <w:r w:rsidRPr="00D564DD">
        <w:t>1</w:t>
      </w:r>
      <w:r>
        <w:t>.</w:t>
      </w:r>
      <w:r w:rsidRPr="00D564DD">
        <w:t xml:space="preserve">   Hydrostatic Pressure: As determined by USACE Engineering Design Manuals.</w:t>
      </w:r>
    </w:p>
    <w:p w14:paraId="6E40F107" w14:textId="77777777" w:rsidR="00326F44" w:rsidRPr="00D564DD" w:rsidRDefault="00326F44" w:rsidP="00326F44">
      <w:pPr>
        <w:tabs>
          <w:tab w:val="left" w:pos="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016" w:hanging="576"/>
      </w:pPr>
      <w:r w:rsidRPr="00D564DD">
        <w:t>2.   Seepage/Leakage; Minimal leakage (0.05 gph/square foot) when subjected to hydrostatic and hydrodynamic pressure determined above.</w:t>
      </w:r>
    </w:p>
    <w:p w14:paraId="4C6B96E6" w14:textId="77777777" w:rsidR="00326F44" w:rsidRPr="00D564DD" w:rsidRDefault="00326F44" w:rsidP="00326F44">
      <w:pPr>
        <w:tabs>
          <w:tab w:val="left" w:pos="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016" w:hanging="576"/>
      </w:pPr>
      <w:r w:rsidRPr="00D564DD">
        <w:t xml:space="preserve">3.   Wind Loads: As determined by ASCE 7 Design loads.   </w:t>
      </w:r>
    </w:p>
    <w:p w14:paraId="5688CB0C" w14:textId="77777777" w:rsidR="00326F44" w:rsidRPr="00D564DD" w:rsidRDefault="00326F44" w:rsidP="00326F44">
      <w:pPr>
        <w:tabs>
          <w:tab w:val="left" w:pos="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016" w:hanging="576"/>
      </w:pPr>
      <w:r w:rsidRPr="00D564DD">
        <w:t>4.   All joints will have gaskets.</w:t>
      </w:r>
    </w:p>
    <w:p w14:paraId="58E26EDD" w14:textId="77777777" w:rsidR="00326F44" w:rsidRPr="00D564DD" w:rsidRDefault="00326F44" w:rsidP="00326F44">
      <w:pPr>
        <w:tabs>
          <w:tab w:val="left" w:pos="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01C3F685"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008"/>
      </w:pPr>
      <w:r w:rsidRPr="00D564DD">
        <w:t>B.</w:t>
      </w:r>
      <w:r w:rsidRPr="00D564DD">
        <w:tab/>
      </w:r>
      <w:r>
        <w:t>Removable</w:t>
      </w:r>
      <w:r w:rsidRPr="00D564DD">
        <w:t xml:space="preserve"> flood</w:t>
      </w:r>
      <w:r>
        <w:t>wall</w:t>
      </w:r>
      <w:r w:rsidRPr="00D564DD">
        <w:t xml:space="preserve"> system shall establish watertight infill at areas shown by </w:t>
      </w:r>
      <w:r w:rsidRPr="00D564DD">
        <w:lastRenderedPageBreak/>
        <w:t>means of a modular system requiring minimal labor force.  After foundation, sidewalls, base plates, and other permanent features are installed, system shall be designed to permit complete installation of demountable components by hand labor, to the extent possible.</w:t>
      </w:r>
    </w:p>
    <w:p w14:paraId="55D504D0" w14:textId="77777777" w:rsidR="00326F44" w:rsidRPr="00D564DD" w:rsidRDefault="00326F44" w:rsidP="00326F44">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584" w:hanging="576"/>
      </w:pPr>
      <w:r w:rsidRPr="00D564DD">
        <w:t>C.</w:t>
      </w:r>
      <w:r w:rsidRPr="00D564DD">
        <w:tab/>
        <w:t>System component modular design shall permit use of each similar component at every similar location (accept as specifically noted on drawings).</w:t>
      </w:r>
    </w:p>
    <w:p w14:paraId="682677C1" w14:textId="77777777" w:rsidR="00326F44" w:rsidRDefault="00326F44" w:rsidP="00326F44">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584" w:hanging="576"/>
      </w:pPr>
      <w:r w:rsidRPr="00D564DD">
        <w:t>D.</w:t>
      </w:r>
      <w:r w:rsidRPr="00D564DD">
        <w:tab/>
        <w:t xml:space="preserve">Each section of </w:t>
      </w:r>
      <w:r>
        <w:t>removable</w:t>
      </w:r>
      <w:r w:rsidRPr="00D564DD">
        <w:t xml:space="preserve"> floodwall, closures barrier, and dike system shall be independent of adjacent sections, allowing erectors to install demountable system components either continuously or in sections.</w:t>
      </w:r>
    </w:p>
    <w:p w14:paraId="26CD0FF1" w14:textId="77777777" w:rsidR="00326F44" w:rsidRDefault="00326F44" w:rsidP="00326F44">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584" w:hanging="576"/>
      </w:pPr>
      <w:r w:rsidRPr="00D564DD">
        <w:t xml:space="preserve"> </w:t>
      </w:r>
      <w:r>
        <w:t>E. System shall use 20’ stop logs supported by parting support posts and intermediate support posts to the extent possible.</w:t>
      </w:r>
    </w:p>
    <w:p w14:paraId="23E94873" w14:textId="77777777" w:rsidR="00326F44" w:rsidRPr="00D564DD" w:rsidRDefault="00326F44" w:rsidP="00326F44">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1584" w:hanging="576"/>
      </w:pPr>
      <w:r>
        <w:t xml:space="preserve"> F. System shall be designed to work properly with a dry-side gasket installation, allowing the stop log planks to fill with water for additional strength and capacity.</w:t>
      </w:r>
    </w:p>
    <w:p w14:paraId="478D2A96"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sz w:val="24"/>
        </w:rPr>
      </w:pPr>
    </w:p>
    <w:p w14:paraId="0DA788EC"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rPr>
          <w:b/>
        </w:rPr>
      </w:pPr>
      <w:r w:rsidRPr="00D564DD">
        <w:rPr>
          <w:b/>
        </w:rPr>
        <w:t>1.5     SUBMITTALS</w:t>
      </w:r>
    </w:p>
    <w:p w14:paraId="6F3C83B3"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sz w:val="24"/>
        </w:rPr>
      </w:pPr>
    </w:p>
    <w:p w14:paraId="7F954C2E"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08"/>
      </w:pPr>
      <w:r>
        <w:t>A</w:t>
      </w:r>
      <w:r w:rsidRPr="00D564DD">
        <w:t xml:space="preserve">.    </w:t>
      </w:r>
      <w:r w:rsidRPr="00D564DD">
        <w:rPr>
          <w:u w:val="single"/>
        </w:rPr>
        <w:t>Samples:</w:t>
      </w:r>
      <w:r w:rsidRPr="00D564DD">
        <w:t xml:space="preserve">  Samples of the following materials which the Contractor proposes</w:t>
      </w:r>
      <w:r>
        <w:t xml:space="preserve"> for use shall be submitted to the Engineer for approval:</w:t>
      </w:r>
    </w:p>
    <w:p w14:paraId="1D987F1E" w14:textId="77777777" w:rsidR="00326F44" w:rsidRPr="00D564DD" w:rsidRDefault="00326F44" w:rsidP="00326F44">
      <w:pPr>
        <w:widowControl/>
        <w:numPr>
          <w:ilvl w:val="0"/>
          <w:numId w:val="25"/>
        </w:num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overflowPunct w:val="0"/>
        <w:adjustRightInd w:val="0"/>
        <w:ind w:left="1800"/>
        <w:textAlignment w:val="baseline"/>
      </w:pPr>
      <w:r>
        <w:t xml:space="preserve">12” </w:t>
      </w:r>
      <w:r w:rsidRPr="00D564DD">
        <w:t>Sample of Aluminum Panel with installed gaskets</w:t>
      </w:r>
    </w:p>
    <w:p w14:paraId="7E5165DB"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470" w:hanging="360"/>
      </w:pPr>
      <w:r w:rsidRPr="00D564DD">
        <w:tab/>
      </w:r>
    </w:p>
    <w:p w14:paraId="13BD7919"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08"/>
      </w:pPr>
      <w:r>
        <w:t>B</w:t>
      </w:r>
      <w:r w:rsidRPr="00D564DD">
        <w:t xml:space="preserve">.    </w:t>
      </w:r>
      <w:r w:rsidRPr="00D564DD">
        <w:rPr>
          <w:u w:val="single"/>
        </w:rPr>
        <w:t>Shop Drawings</w:t>
      </w:r>
      <w:r w:rsidRPr="00D564DD">
        <w:t>:  Submit complete shop drawings demonstrating compliance of flood</w:t>
      </w:r>
      <w:r>
        <w:t>wall</w:t>
      </w:r>
      <w:r w:rsidRPr="00D564DD">
        <w:t xml:space="preserve"> system with Contract Documents.  Drawings shall include shop and erection details, wall details, bulkheads, base, and end conditions, including system components.</w:t>
      </w:r>
    </w:p>
    <w:p w14:paraId="66DB7558"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08"/>
      </w:pPr>
    </w:p>
    <w:p w14:paraId="0C3192D4"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1035" w:hanging="360"/>
      </w:pPr>
      <w:r w:rsidRPr="00D564DD">
        <w:tab/>
      </w:r>
      <w:r>
        <w:t>C</w:t>
      </w:r>
      <w:r w:rsidRPr="00D564DD">
        <w:t xml:space="preserve">.   </w:t>
      </w:r>
      <w:r w:rsidRPr="00D564DD">
        <w:rPr>
          <w:u w:val="single"/>
        </w:rPr>
        <w:t>Operation and Maintenance Manual:</w:t>
      </w:r>
      <w:r w:rsidRPr="00D564DD">
        <w:t xml:space="preserve">  Submit operation and maintenance manuals for flood control system.     </w:t>
      </w:r>
    </w:p>
    <w:p w14:paraId="64DA8B08" w14:textId="77777777" w:rsidR="00326F44" w:rsidRPr="00D564DD" w:rsidRDefault="00326F44" w:rsidP="00326F44">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ind w:left="675"/>
      </w:pPr>
      <w:r w:rsidRPr="00D564DD">
        <w:t xml:space="preserve">  </w:t>
      </w:r>
    </w:p>
    <w:p w14:paraId="2F149EB4" w14:textId="77777777" w:rsidR="00326F44" w:rsidRPr="00D564DD" w:rsidRDefault="00326F44" w:rsidP="00326F4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480" w:lineRule="auto"/>
        <w:ind w:left="576"/>
        <w:rPr>
          <w:b/>
        </w:rPr>
      </w:pPr>
      <w:r w:rsidRPr="00D564DD">
        <w:rPr>
          <w:b/>
        </w:rPr>
        <w:t>1.6    QUALIFICATIONS</w:t>
      </w:r>
    </w:p>
    <w:p w14:paraId="45192F57" w14:textId="77777777" w:rsidR="00326F44" w:rsidRPr="00D564DD" w:rsidRDefault="00326F44" w:rsidP="00326F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hanging="432"/>
      </w:pPr>
      <w:r w:rsidRPr="00D564DD">
        <w:t>A.</w:t>
      </w:r>
      <w:r w:rsidRPr="00D564DD">
        <w:tab/>
        <w:t xml:space="preserve">The work shall be performed by a U.S. based manufacturer, specializing in the specified flood control system, having experience </w:t>
      </w:r>
      <w:r>
        <w:t>designing and supplying</w:t>
      </w:r>
      <w:r w:rsidRPr="00D564DD">
        <w:t xml:space="preserve"> the specified system under similar conditions for a minimum of </w:t>
      </w:r>
      <w:r>
        <w:t>fifteen</w:t>
      </w:r>
      <w:r w:rsidRPr="00D564DD">
        <w:t xml:space="preserve"> (1</w:t>
      </w:r>
      <w:r>
        <w:t>5</w:t>
      </w:r>
      <w:r w:rsidRPr="00D564DD">
        <w:t xml:space="preserve">) years in the United States.  </w:t>
      </w:r>
    </w:p>
    <w:p w14:paraId="7239EF2C" w14:textId="77777777" w:rsidR="00326F44" w:rsidRPr="00D564DD" w:rsidRDefault="00326F44" w:rsidP="00326F44">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sz w:val="24"/>
        </w:rPr>
      </w:pPr>
    </w:p>
    <w:p w14:paraId="339971A2" w14:textId="77777777" w:rsidR="00326F44" w:rsidRPr="00D564DD" w:rsidRDefault="00326F44" w:rsidP="00326F44">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ind w:left="864" w:hanging="360"/>
        <w:rPr>
          <w:b/>
        </w:rPr>
      </w:pPr>
      <w:r w:rsidRPr="00D564DD">
        <w:rPr>
          <w:b/>
        </w:rPr>
        <w:t xml:space="preserve"> 1.7</w:t>
      </w:r>
      <w:r w:rsidRPr="00D564DD">
        <w:rPr>
          <w:b/>
        </w:rPr>
        <w:tab/>
        <w:t xml:space="preserve"> </w:t>
      </w:r>
      <w:r>
        <w:rPr>
          <w:b/>
        </w:rPr>
        <w:t xml:space="preserve">  </w:t>
      </w:r>
      <w:r w:rsidRPr="00D564DD">
        <w:rPr>
          <w:b/>
        </w:rPr>
        <w:t xml:space="preserve">QUALITY </w:t>
      </w:r>
      <w:r>
        <w:rPr>
          <w:b/>
        </w:rPr>
        <w:t>ASSURANCE</w:t>
      </w:r>
    </w:p>
    <w:p w14:paraId="20A91711" w14:textId="77777777" w:rsidR="00326F44" w:rsidRPr="00D564DD" w:rsidRDefault="00326F44" w:rsidP="00326F44">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b/>
          <w:sz w:val="24"/>
        </w:rPr>
      </w:pPr>
    </w:p>
    <w:p w14:paraId="11E69808" w14:textId="77777777" w:rsidR="00326F44" w:rsidRPr="00D564DD" w:rsidRDefault="00326F44" w:rsidP="00326F44">
      <w:pPr>
        <w:widowControl/>
        <w:numPr>
          <w:ilvl w:val="0"/>
          <w:numId w:val="9"/>
        </w:num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textAlignment w:val="baseline"/>
      </w:pPr>
      <w:r w:rsidRPr="00D564DD">
        <w:t>Test Reports: Certified test reports may be submitted in lieu of performing project</w:t>
      </w:r>
      <w:r>
        <w:t>-</w:t>
      </w:r>
      <w:r w:rsidRPr="00D564DD">
        <w:t>specific tests.</w:t>
      </w:r>
    </w:p>
    <w:p w14:paraId="56632EDD" w14:textId="77777777" w:rsidR="00326F44" w:rsidRPr="00D564DD" w:rsidRDefault="00326F44" w:rsidP="00326F44">
      <w:pPr>
        <w:widowControl/>
        <w:numPr>
          <w:ilvl w:val="0"/>
          <w:numId w:val="9"/>
        </w:num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textAlignment w:val="baseline"/>
      </w:pPr>
      <w:r w:rsidRPr="00D564DD">
        <w:t>The Contractor shall demonstrate installation procedure to interested parties upon completion.</w:t>
      </w:r>
    </w:p>
    <w:p w14:paraId="3609CAD3"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sz w:val="24"/>
        </w:rPr>
      </w:pPr>
    </w:p>
    <w:p w14:paraId="30B6C1C4"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360"/>
        <w:rPr>
          <w:b/>
        </w:rPr>
      </w:pPr>
      <w:r w:rsidRPr="00D564DD">
        <w:rPr>
          <w:b/>
        </w:rPr>
        <w:tab/>
        <w:t>1.8    DELIVERY, STORAGE, AND HANDLING</w:t>
      </w:r>
    </w:p>
    <w:p w14:paraId="6E34501F"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67F29FE2" w14:textId="77777777" w:rsidR="00326F44" w:rsidRPr="00D564DD" w:rsidRDefault="00326F44" w:rsidP="00326F44">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 xml:space="preserve">Components shall be undamaged when delivered to site and shall be handled and stored so as to prevent damage, including attention to gaskets.     </w:t>
      </w:r>
    </w:p>
    <w:p w14:paraId="61EC8D39" w14:textId="77777777" w:rsidR="00326F44" w:rsidRPr="00D564DD" w:rsidRDefault="00326F44" w:rsidP="00326F44">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Protect from exposure to damaging liquids, oils and greases</w:t>
      </w:r>
      <w:r>
        <w:t>, and unnecessary exposure to weather.</w:t>
      </w:r>
    </w:p>
    <w:p w14:paraId="4AF2A1AB"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5930EE6B"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45375BC8"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360"/>
        <w:rPr>
          <w:b/>
        </w:rPr>
      </w:pPr>
      <w:r w:rsidRPr="00D564DD">
        <w:rPr>
          <w:b/>
        </w:rPr>
        <w:lastRenderedPageBreak/>
        <w:tab/>
        <w:t>1.9    WARRANTY</w:t>
      </w:r>
    </w:p>
    <w:p w14:paraId="77C8EA7C"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71D88749" w14:textId="77777777" w:rsidR="00326F44" w:rsidRPr="00D564DD" w:rsidRDefault="00326F44" w:rsidP="00326F44">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Furnish the manufacturer’s warranty for system and for component repair or replacement. The warranty shall be issued directly to the Owners. The warranty period shall be for one (1) year from the date of Owners acceptance of work.</w:t>
      </w:r>
    </w:p>
    <w:p w14:paraId="1ACAFF9F"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720"/>
      </w:pPr>
    </w:p>
    <w:p w14:paraId="78BD333A"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360"/>
        <w:rPr>
          <w:b/>
        </w:rPr>
      </w:pPr>
      <w:r w:rsidRPr="00D564DD">
        <w:rPr>
          <w:b/>
        </w:rPr>
        <w:tab/>
        <w:t>1.10   SPARE PARTS</w:t>
      </w:r>
    </w:p>
    <w:p w14:paraId="0D632851"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300E62CD" w14:textId="77777777" w:rsidR="00326F44" w:rsidRPr="00D564DD" w:rsidRDefault="00326F44" w:rsidP="00326F44">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Furnish spare gaskets for maintenance and replacement in the amount of ten percent of each type of gasket.</w:t>
      </w:r>
    </w:p>
    <w:p w14:paraId="32F10EDE"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64D41D8F"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rPr>
          <w:b/>
        </w:rPr>
      </w:pPr>
      <w:r w:rsidRPr="00D564DD">
        <w:rPr>
          <w:b/>
        </w:rPr>
        <w:t>1.11     FABRICATION</w:t>
      </w:r>
    </w:p>
    <w:p w14:paraId="387ED8A8" w14:textId="77777777" w:rsidR="00326F44" w:rsidRPr="00D564DD" w:rsidRDefault="00326F44" w:rsidP="00326F44">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The metals used in fabrication shall be free from kinks, sharp bends and other conditions which would be detrimental to the finished product.  Manufacturing processes shall be done neatly and accurately, make bends by control means to insure uniformity of size and shape. All manufacturing shall be done in the United States using only domestic materials.</w:t>
      </w:r>
    </w:p>
    <w:p w14:paraId="754A7979" w14:textId="77777777" w:rsidR="00326F44" w:rsidRPr="00D564DD" w:rsidRDefault="00326F44" w:rsidP="00326F44">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Vertical hold down clamps and all fabricated steel shall be galvanized.</w:t>
      </w:r>
    </w:p>
    <w:p w14:paraId="45230BFF" w14:textId="77777777" w:rsidR="00326F44" w:rsidRPr="00D564DD" w:rsidRDefault="00326F44" w:rsidP="00326F44">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D564DD">
        <w:t>Anchor Assembly:  Typical manufactured concrete anchor to include bolts for erection and “headless” bolts for protecting hole during period when wall is not in use.</w:t>
      </w:r>
    </w:p>
    <w:p w14:paraId="6C9004FC"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080" w:hanging="360"/>
      </w:pPr>
    </w:p>
    <w:p w14:paraId="6C1C1F18"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360"/>
        <w:rPr>
          <w:b/>
        </w:rPr>
      </w:pPr>
      <w:r w:rsidRPr="00D564DD">
        <w:rPr>
          <w:b/>
        </w:rPr>
        <w:tab/>
        <w:t xml:space="preserve">1.12     MANUFACTURERS </w:t>
      </w:r>
    </w:p>
    <w:p w14:paraId="0DE1DD20"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360" w:hanging="360"/>
      </w:pPr>
    </w:p>
    <w:p w14:paraId="2CECBC6A" w14:textId="77777777" w:rsidR="00326F44" w:rsidRDefault="00326F44" w:rsidP="00326F44">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Basis of Design: Drawings and details are based on Flood Control America’s “Invisible Flood Control Wall” removable flood wall system.</w:t>
      </w:r>
    </w:p>
    <w:p w14:paraId="1104F34C" w14:textId="77777777" w:rsidR="00326F44" w:rsidRDefault="00326F44" w:rsidP="00326F44">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The removable floodwall system shall be designed and manufactured by:</w:t>
      </w:r>
    </w:p>
    <w:p w14:paraId="05F65459" w14:textId="77777777" w:rsidR="00326F44" w:rsidRDefault="00326F44" w:rsidP="00326F44">
      <w:pPr>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 xml:space="preserve">Flood Control America, 3497 W Clyde Pl, Denver, CO 80211, </w:t>
      </w:r>
    </w:p>
    <w:p w14:paraId="560E947A" w14:textId="77777777" w:rsidR="00326F44" w:rsidRDefault="00326F44" w:rsidP="00326F44">
      <w:pPr>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 xml:space="preserve">Distributed by Floodproofing.com 19 Mantua Road Mount Royal, NJ 08061. Contact </w:t>
      </w:r>
      <w:hyperlink r:id="rId7" w:history="1">
        <w:r w:rsidRPr="00F15548">
          <w:rPr>
            <w:rStyle w:val="Hyperlink"/>
          </w:rPr>
          <w:t>Info@Floodproofing.com</w:t>
        </w:r>
      </w:hyperlink>
      <w:r>
        <w:t xml:space="preserve"> 800-507-0865</w:t>
      </w:r>
    </w:p>
    <w:p w14:paraId="0862E45D" w14:textId="77777777" w:rsidR="00326F44" w:rsidRPr="00D564DD" w:rsidRDefault="00326F44" w:rsidP="00326F44">
      <w:pPr>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Approved equal: all substitute suppliers must apply in writing 30 days prior to bid and be accepted in writing and include similar assembly processes, similar hold down mechanisms, similar posts and channels, and planks (stop logs) that are interchangeable with Flood Control America’s planks.</w:t>
      </w:r>
    </w:p>
    <w:p w14:paraId="54DF87AB" w14:textId="77777777" w:rsidR="00326F44" w:rsidRPr="00E14531" w:rsidRDefault="00326F44" w:rsidP="00326F44">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rsidRPr="00E14531">
        <w:t>All floodwall system components used shall meet the “BUY AMERI</w:t>
      </w:r>
      <w:r>
        <w:t>CA ACT” AS PER far Sub-part 25.2 for construction materials.</w:t>
      </w:r>
    </w:p>
    <w:p w14:paraId="1E649AB1"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rPr>
      </w:pPr>
    </w:p>
    <w:p w14:paraId="148F3D8A"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rPr>
      </w:pPr>
    </w:p>
    <w:p w14:paraId="56388450"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rPr>
      </w:pPr>
    </w:p>
    <w:p w14:paraId="5138DF35"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rPr>
      </w:pPr>
    </w:p>
    <w:p w14:paraId="0DD7CE8C"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rPr>
      </w:pPr>
    </w:p>
    <w:p w14:paraId="2B1B7F9E" w14:textId="77777777" w:rsidR="00326F44" w:rsidRPr="002F548C"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r w:rsidRPr="002F548C">
        <w:rPr>
          <w:b/>
          <w:sz w:val="24"/>
          <w:szCs w:val="24"/>
          <w:u w:val="single"/>
        </w:rPr>
        <w:t>PART 2- PRODUCTS</w:t>
      </w:r>
    </w:p>
    <w:p w14:paraId="58FB910F"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45F8E349"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360" w:hanging="360"/>
        <w:rPr>
          <w:b/>
        </w:rPr>
      </w:pPr>
      <w:r w:rsidRPr="00D564DD">
        <w:rPr>
          <w:b/>
        </w:rPr>
        <w:t>MATERIALS</w:t>
      </w:r>
    </w:p>
    <w:p w14:paraId="78344481"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0834F2AA" w14:textId="77777777" w:rsidR="00326F44" w:rsidRPr="000272D7" w:rsidRDefault="00326F44" w:rsidP="00326F44">
      <w:pPr>
        <w:widowControl/>
        <w:numPr>
          <w:ilvl w:val="0"/>
          <w:numId w:val="19"/>
        </w:numPr>
        <w:overflowPunct w:val="0"/>
        <w:adjustRightInd w:val="0"/>
        <w:textAlignment w:val="baseline"/>
      </w:pPr>
      <w:r w:rsidRPr="00CC49CC">
        <w:t xml:space="preserve">Aluminum Extrusions: ASTM B-221M (B221). </w:t>
      </w:r>
      <w:r w:rsidRPr="000272D7">
        <w:t>Alloy 6063-T6. Extrude aluminum tubes for demountable flood control system, with profiles for receiving and locking replaceable gaskets.  Tube profiles shall establish nesting of tubes for vertical interlocking.</w:t>
      </w:r>
    </w:p>
    <w:p w14:paraId="724E2983" w14:textId="77777777" w:rsidR="00326F44" w:rsidRPr="00D564DD" w:rsidRDefault="00326F44" w:rsidP="00326F44">
      <w:pPr>
        <w:widowControl/>
        <w:numPr>
          <w:ilvl w:val="0"/>
          <w:numId w:val="19"/>
        </w:numPr>
        <w:overflowPunct w:val="0"/>
        <w:adjustRightInd w:val="0"/>
        <w:textAlignment w:val="baseline"/>
      </w:pPr>
      <w:r w:rsidRPr="00D564DD">
        <w:t>Angle Brace: ASTM A-36</w:t>
      </w:r>
    </w:p>
    <w:p w14:paraId="3B9B8AEA" w14:textId="77777777" w:rsidR="00326F44" w:rsidRPr="00D564DD" w:rsidRDefault="00326F44" w:rsidP="00326F44">
      <w:pPr>
        <w:widowControl/>
        <w:numPr>
          <w:ilvl w:val="0"/>
          <w:numId w:val="19"/>
        </w:numPr>
        <w:overflowPunct w:val="0"/>
        <w:adjustRightInd w:val="0"/>
        <w:textAlignment w:val="baseline"/>
      </w:pPr>
      <w:r w:rsidRPr="00D564DD">
        <w:t>Plate and Bar: ASTM A-36</w:t>
      </w:r>
    </w:p>
    <w:p w14:paraId="592D0474" w14:textId="77777777" w:rsidR="00326F44" w:rsidRPr="00D564DD" w:rsidRDefault="00326F44" w:rsidP="00326F44">
      <w:pPr>
        <w:widowControl/>
        <w:numPr>
          <w:ilvl w:val="0"/>
          <w:numId w:val="19"/>
        </w:numPr>
        <w:overflowPunct w:val="0"/>
        <w:adjustRightInd w:val="0"/>
        <w:textAlignment w:val="baseline"/>
      </w:pPr>
      <w:r w:rsidRPr="00D564DD">
        <w:lastRenderedPageBreak/>
        <w:t>Sole Plate Material: ASTM A-569 Commercial quality Hot rolled 36 KSI minimum yield.</w:t>
      </w:r>
    </w:p>
    <w:p w14:paraId="2F10C0FD" w14:textId="77777777" w:rsidR="00326F44" w:rsidRPr="00D564DD" w:rsidRDefault="00326F44" w:rsidP="00326F44">
      <w:pPr>
        <w:widowControl/>
        <w:numPr>
          <w:ilvl w:val="0"/>
          <w:numId w:val="19"/>
        </w:numPr>
        <w:overflowPunct w:val="0"/>
        <w:adjustRightInd w:val="0"/>
        <w:textAlignment w:val="baseline"/>
      </w:pPr>
      <w:r w:rsidRPr="00D564DD">
        <w:t>Bolts and Nuts: ASTM A-325</w:t>
      </w:r>
    </w:p>
    <w:p w14:paraId="30C88480" w14:textId="77777777" w:rsidR="00326F44" w:rsidRPr="00D564DD" w:rsidRDefault="00326F44" w:rsidP="00326F44">
      <w:pPr>
        <w:widowControl/>
        <w:numPr>
          <w:ilvl w:val="0"/>
          <w:numId w:val="19"/>
        </w:numPr>
        <w:overflowPunct w:val="0"/>
        <w:adjustRightInd w:val="0"/>
        <w:textAlignment w:val="baseline"/>
      </w:pPr>
      <w:r w:rsidRPr="00D564DD">
        <w:t>Anchor Bolts: Meadow-Burke (or equivalent) CB- 2, 1” Diameter x 6” length; “Headless” 6” long.</w:t>
      </w:r>
    </w:p>
    <w:p w14:paraId="178FED22" w14:textId="77777777" w:rsidR="00326F44" w:rsidRPr="00D564DD" w:rsidRDefault="00326F44" w:rsidP="00326F44">
      <w:pPr>
        <w:widowControl/>
        <w:numPr>
          <w:ilvl w:val="0"/>
          <w:numId w:val="19"/>
        </w:numPr>
        <w:overflowPunct w:val="0"/>
        <w:adjustRightInd w:val="0"/>
        <w:textAlignment w:val="baseline"/>
      </w:pPr>
      <w:r w:rsidRPr="00D564DD">
        <w:t>Anchors: Meadow - Burke (or equivalent) CX - 8, 1” diameter, stainless steel.</w:t>
      </w:r>
    </w:p>
    <w:p w14:paraId="0788E189" w14:textId="77777777" w:rsidR="00326F44" w:rsidRPr="00D564DD" w:rsidRDefault="00326F44" w:rsidP="00326F44">
      <w:pPr>
        <w:widowControl/>
        <w:numPr>
          <w:ilvl w:val="0"/>
          <w:numId w:val="19"/>
        </w:numPr>
        <w:overflowPunct w:val="0"/>
        <w:adjustRightInd w:val="0"/>
        <w:textAlignment w:val="baseline"/>
      </w:pPr>
      <w:r w:rsidRPr="00D564DD">
        <w:t>Steel Plate, Shapes, and Bars at Steel Support Components: ASTM A-36M (A36).  Hot dip galvanize per ASTM A-123.</w:t>
      </w:r>
    </w:p>
    <w:p w14:paraId="2940F061" w14:textId="77777777" w:rsidR="00326F44" w:rsidRDefault="00326F44" w:rsidP="00326F44">
      <w:pPr>
        <w:widowControl/>
        <w:numPr>
          <w:ilvl w:val="0"/>
          <w:numId w:val="19"/>
        </w:numPr>
        <w:overflowPunct w:val="0"/>
        <w:adjustRightInd w:val="0"/>
        <w:textAlignment w:val="baseline"/>
      </w:pPr>
      <w:r w:rsidRPr="00D564DD">
        <w:t xml:space="preserve">Fabricate galvanized steel support members with </w:t>
      </w:r>
      <w:r>
        <w:t xml:space="preserve">vertical </w:t>
      </w:r>
      <w:r w:rsidRPr="00D564DD">
        <w:t xml:space="preserve">gasket </w:t>
      </w:r>
      <w:r>
        <w:t xml:space="preserve">secured to post with high strength adhesive. </w:t>
      </w:r>
    </w:p>
    <w:p w14:paraId="3B528823" w14:textId="77777777" w:rsidR="00326F44" w:rsidRPr="000272D7" w:rsidRDefault="00326F44" w:rsidP="00326F44">
      <w:pPr>
        <w:widowControl/>
        <w:numPr>
          <w:ilvl w:val="0"/>
          <w:numId w:val="19"/>
        </w:numPr>
        <w:overflowPunct w:val="0"/>
        <w:adjustRightInd w:val="0"/>
        <w:textAlignment w:val="baseline"/>
      </w:pPr>
      <w:r w:rsidRPr="000272D7">
        <w:t>Coil rod:  high strength coil (material AISI 1035-1055 medium carbon steel)</w:t>
      </w:r>
    </w:p>
    <w:p w14:paraId="683D8AD1"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Structural steel:  ASTM A992</w:t>
      </w:r>
    </w:p>
    <w:p w14:paraId="1C03678B"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Structural bolts:  ASTM A325 Galvanized</w:t>
      </w:r>
    </w:p>
    <w:p w14:paraId="49A7FD63"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Structural nuts:  ASTM A563, Grade DH</w:t>
      </w:r>
    </w:p>
    <w:p w14:paraId="4CB09A27"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Galvanizing:  ASTM A123 (Min. 3 mil</w:t>
      </w:r>
      <w:r>
        <w:rPr>
          <w:sz w:val="20"/>
          <w:szCs w:val="20"/>
        </w:rPr>
        <w:t xml:space="preserve"> thickness</w:t>
      </w:r>
      <w:r w:rsidRPr="000272D7">
        <w:rPr>
          <w:sz w:val="20"/>
          <w:szCs w:val="20"/>
        </w:rPr>
        <w:t>)</w:t>
      </w:r>
    </w:p>
    <w:p w14:paraId="2E16A62E"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 xml:space="preserve">Zinc Plating: ASTM B633 SC1 Type III </w:t>
      </w:r>
    </w:p>
    <w:p w14:paraId="35F20EA6"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Stainless steel spacers: Sch. 40 340 stainless steel</w:t>
      </w:r>
    </w:p>
    <w:p w14:paraId="2228CB47" w14:textId="77777777" w:rsidR="00326F44" w:rsidRPr="000272D7" w:rsidRDefault="00326F44" w:rsidP="00326F44">
      <w:pPr>
        <w:pStyle w:val="ListParagraph"/>
        <w:widowControl/>
        <w:numPr>
          <w:ilvl w:val="0"/>
          <w:numId w:val="19"/>
        </w:numPr>
        <w:autoSpaceDE/>
        <w:autoSpaceDN/>
        <w:spacing w:after="160" w:line="259" w:lineRule="auto"/>
        <w:contextualSpacing/>
        <w:rPr>
          <w:sz w:val="20"/>
          <w:szCs w:val="20"/>
        </w:rPr>
      </w:pPr>
      <w:r w:rsidRPr="000272D7">
        <w:rPr>
          <w:sz w:val="20"/>
          <w:szCs w:val="20"/>
        </w:rPr>
        <w:t>HSS shapes: A500 Grade B</w:t>
      </w:r>
    </w:p>
    <w:p w14:paraId="120B1586" w14:textId="77777777" w:rsidR="00326F44" w:rsidRPr="00D564DD" w:rsidRDefault="00326F44" w:rsidP="00326F44"/>
    <w:p w14:paraId="4E456808" w14:textId="77777777" w:rsidR="00326F44" w:rsidRPr="00D564DD" w:rsidRDefault="00326F44" w:rsidP="00326F44">
      <w:pPr>
        <w:widowControl/>
        <w:numPr>
          <w:ilvl w:val="0"/>
          <w:numId w:val="19"/>
        </w:numPr>
        <w:overflowPunct w:val="0"/>
        <w:adjustRightInd w:val="0"/>
        <w:textAlignment w:val="baseline"/>
      </w:pPr>
      <w:r w:rsidRPr="00D564DD">
        <w:t>Gaskets: Each portion of extrusion shall be configured to form seal between:</w:t>
      </w:r>
    </w:p>
    <w:p w14:paraId="57B4D724" w14:textId="77777777" w:rsidR="00326F44" w:rsidRPr="00D564DD" w:rsidRDefault="00326F44" w:rsidP="00326F44">
      <w:pPr>
        <w:widowControl/>
        <w:numPr>
          <w:ilvl w:val="0"/>
          <w:numId w:val="19"/>
        </w:numPr>
        <w:tabs>
          <w:tab w:val="left" w:pos="765"/>
        </w:tabs>
        <w:overflowPunct w:val="0"/>
        <w:adjustRightInd w:val="0"/>
        <w:textAlignment w:val="baseline"/>
      </w:pPr>
      <w:r w:rsidRPr="00D564DD">
        <w:t>Base gasket – 70 Durometer Pero. EPDM PRE-SET BULB</w:t>
      </w:r>
      <w:r>
        <w:t xml:space="preserve">. </w:t>
      </w:r>
    </w:p>
    <w:p w14:paraId="4FAE70EB" w14:textId="77777777" w:rsidR="00326F44" w:rsidRPr="00D564DD" w:rsidRDefault="00326F44" w:rsidP="00326F44">
      <w:pPr>
        <w:widowControl/>
        <w:numPr>
          <w:ilvl w:val="0"/>
          <w:numId w:val="19"/>
        </w:numPr>
        <w:tabs>
          <w:tab w:val="left" w:pos="765"/>
        </w:tabs>
        <w:overflowPunct w:val="0"/>
        <w:adjustRightInd w:val="0"/>
        <w:textAlignment w:val="baseline"/>
      </w:pPr>
      <w:r w:rsidRPr="00D564DD">
        <w:t>Standard gasket between planks - Closed Cell EPDM Custom Sponge Gasket</w:t>
      </w:r>
    </w:p>
    <w:p w14:paraId="722ED656" w14:textId="77777777" w:rsidR="00326F44" w:rsidRPr="00D564DD" w:rsidRDefault="00326F44" w:rsidP="00326F44">
      <w:pPr>
        <w:widowControl/>
        <w:numPr>
          <w:ilvl w:val="0"/>
          <w:numId w:val="19"/>
        </w:numPr>
        <w:tabs>
          <w:tab w:val="left" w:pos="765"/>
        </w:tabs>
        <w:overflowPunct w:val="0"/>
        <w:adjustRightInd w:val="0"/>
        <w:textAlignment w:val="baseline"/>
      </w:pPr>
      <w:r w:rsidRPr="00D564DD">
        <w:t xml:space="preserve">Vertical </w:t>
      </w:r>
      <w:r>
        <w:t>for steel support posts</w:t>
      </w:r>
      <w:r w:rsidRPr="00D564DD">
        <w:t xml:space="preserve"> – Closed Cell EPDM Sponge Gasket </w:t>
      </w:r>
      <w:r>
        <w:t xml:space="preserve">factory applied </w:t>
      </w:r>
      <w:r w:rsidRPr="00D564DD">
        <w:t>with</w:t>
      </w:r>
      <w:r>
        <w:t xml:space="preserve"> high strength adhesive</w:t>
      </w:r>
      <w:r w:rsidRPr="00D564DD">
        <w:t xml:space="preserve">. </w:t>
      </w:r>
    </w:p>
    <w:p w14:paraId="09E1A1D3" w14:textId="77777777" w:rsidR="00326F44" w:rsidRPr="00D564DD" w:rsidRDefault="00326F44" w:rsidP="00326F44">
      <w:pPr>
        <w:widowControl/>
        <w:numPr>
          <w:ilvl w:val="0"/>
          <w:numId w:val="19"/>
        </w:numPr>
        <w:tabs>
          <w:tab w:val="left" w:pos="765"/>
        </w:tabs>
        <w:overflowPunct w:val="0"/>
        <w:adjustRightInd w:val="0"/>
        <w:textAlignment w:val="baseline"/>
      </w:pPr>
      <w:r w:rsidRPr="00D564DD">
        <w:t xml:space="preserve">Vertical </w:t>
      </w:r>
      <w:r>
        <w:t>for end channels</w:t>
      </w:r>
      <w:r w:rsidRPr="00D564DD">
        <w:t xml:space="preserve"> – Closed Cell EPDM Sponge Gasket with 1” 3M 4987 Heat Activated Tape Applied. </w:t>
      </w:r>
    </w:p>
    <w:p w14:paraId="3009C371" w14:textId="77777777" w:rsidR="00326F44" w:rsidRPr="00D564DD" w:rsidRDefault="00326F44" w:rsidP="00326F44">
      <w:pPr>
        <w:widowControl/>
        <w:numPr>
          <w:ilvl w:val="0"/>
          <w:numId w:val="19"/>
        </w:numPr>
        <w:overflowPunct w:val="0"/>
        <w:adjustRightInd w:val="0"/>
        <w:textAlignment w:val="baseline"/>
      </w:pPr>
      <w:r w:rsidRPr="00D564DD">
        <w:t xml:space="preserve">Gaskets shall be custom fabricated for flood control applications, easily replaceable in extrusions and at support channels, free from cracks, burns, warp, checks, chipped or blistered surfaces, and shall have a smooth surface.  </w:t>
      </w:r>
    </w:p>
    <w:p w14:paraId="019B8AD7" w14:textId="77777777" w:rsidR="00326F44" w:rsidRPr="00D564DD" w:rsidRDefault="00326F44" w:rsidP="00326F44">
      <w:pPr>
        <w:widowControl/>
        <w:numPr>
          <w:ilvl w:val="0"/>
          <w:numId w:val="19"/>
        </w:numPr>
        <w:overflowPunct w:val="0"/>
        <w:adjustRightInd w:val="0"/>
        <w:textAlignment w:val="baseline"/>
      </w:pPr>
      <w:r w:rsidRPr="00D564DD">
        <w:t>EPDM gasket material meets “Typical Performance Characteristics” as defined in the following ASTM specification:</w:t>
      </w:r>
    </w:p>
    <w:p w14:paraId="472A03D7" w14:textId="77777777" w:rsidR="00326F44" w:rsidRPr="00D564DD" w:rsidRDefault="00326F44" w:rsidP="00326F44">
      <w:pPr>
        <w:widowControl/>
        <w:numPr>
          <w:ilvl w:val="1"/>
          <w:numId w:val="20"/>
        </w:numPr>
        <w:overflowPunct w:val="0"/>
        <w:adjustRightInd w:val="0"/>
        <w:textAlignment w:val="baseline"/>
      </w:pPr>
      <w:r w:rsidRPr="00D564DD">
        <w:t>Compression/Deflection –D - 1056,</w:t>
      </w:r>
    </w:p>
    <w:p w14:paraId="31E22F9E" w14:textId="77777777" w:rsidR="00326F44" w:rsidRPr="00D564DD" w:rsidRDefault="00326F44" w:rsidP="00326F44">
      <w:pPr>
        <w:widowControl/>
        <w:numPr>
          <w:ilvl w:val="1"/>
          <w:numId w:val="20"/>
        </w:numPr>
        <w:overflowPunct w:val="0"/>
        <w:adjustRightInd w:val="0"/>
        <w:textAlignment w:val="baseline"/>
      </w:pPr>
      <w:r w:rsidRPr="00D564DD">
        <w:t xml:space="preserve">Compression Set – D- 395 (Method B), </w:t>
      </w:r>
    </w:p>
    <w:p w14:paraId="4D497D8A" w14:textId="77777777" w:rsidR="00326F44" w:rsidRPr="00D564DD" w:rsidRDefault="00326F44" w:rsidP="00326F44">
      <w:pPr>
        <w:widowControl/>
        <w:numPr>
          <w:ilvl w:val="1"/>
          <w:numId w:val="20"/>
        </w:numPr>
        <w:overflowPunct w:val="0"/>
        <w:adjustRightInd w:val="0"/>
        <w:textAlignment w:val="baseline"/>
      </w:pPr>
      <w:r w:rsidRPr="00D564DD">
        <w:t xml:space="preserve">Dimensional Stability – D- 1056 (Method D865), </w:t>
      </w:r>
    </w:p>
    <w:p w14:paraId="1761F95E" w14:textId="77777777" w:rsidR="00326F44" w:rsidRPr="00D564DD" w:rsidRDefault="00326F44" w:rsidP="00326F44">
      <w:pPr>
        <w:widowControl/>
        <w:numPr>
          <w:ilvl w:val="1"/>
          <w:numId w:val="20"/>
        </w:numPr>
        <w:overflowPunct w:val="0"/>
        <w:adjustRightInd w:val="0"/>
        <w:textAlignment w:val="baseline"/>
      </w:pPr>
      <w:r w:rsidRPr="00D564DD">
        <w:t>Ozone Resistance – D - 1149,</w:t>
      </w:r>
    </w:p>
    <w:p w14:paraId="24A843A5" w14:textId="77777777" w:rsidR="00326F44" w:rsidRPr="00D564DD" w:rsidRDefault="00326F44" w:rsidP="00326F44">
      <w:pPr>
        <w:widowControl/>
        <w:numPr>
          <w:ilvl w:val="1"/>
          <w:numId w:val="20"/>
        </w:numPr>
        <w:overflowPunct w:val="0"/>
        <w:adjustRightInd w:val="0"/>
        <w:textAlignment w:val="baseline"/>
      </w:pPr>
      <w:r w:rsidRPr="00D564DD">
        <w:t>Brittleness – D - 746,</w:t>
      </w:r>
    </w:p>
    <w:p w14:paraId="6637E921" w14:textId="77777777" w:rsidR="00326F44" w:rsidRPr="00D564DD" w:rsidRDefault="00326F44" w:rsidP="00326F44">
      <w:pPr>
        <w:widowControl/>
        <w:numPr>
          <w:ilvl w:val="1"/>
          <w:numId w:val="20"/>
        </w:numPr>
        <w:overflowPunct w:val="0"/>
        <w:adjustRightInd w:val="0"/>
        <w:textAlignment w:val="baseline"/>
      </w:pPr>
      <w:r w:rsidRPr="00D564DD">
        <w:t>Water Absorption – D – 1056</w:t>
      </w:r>
    </w:p>
    <w:p w14:paraId="09F78F2D" w14:textId="77777777" w:rsidR="00326F44" w:rsidRPr="00D564DD" w:rsidRDefault="00326F44" w:rsidP="00326F44">
      <w:pPr>
        <w:widowControl/>
        <w:numPr>
          <w:ilvl w:val="1"/>
          <w:numId w:val="20"/>
        </w:numPr>
        <w:overflowPunct w:val="0"/>
        <w:adjustRightInd w:val="0"/>
        <w:textAlignment w:val="baseline"/>
      </w:pPr>
      <w:r w:rsidRPr="00D564DD">
        <w:t xml:space="preserve">Flame Propagation – C – 509 (Option II) </w:t>
      </w:r>
    </w:p>
    <w:p w14:paraId="793C724F"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1EFA2D0C"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7E9EF202"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p>
    <w:p w14:paraId="32B72FF6"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p>
    <w:p w14:paraId="38B7C650"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p>
    <w:p w14:paraId="7D3FABA6"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p>
    <w:p w14:paraId="0EA8EF2D" w14:textId="77777777" w:rsidR="00326F44" w:rsidRPr="002F548C"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b/>
          <w:sz w:val="24"/>
          <w:szCs w:val="24"/>
          <w:u w:val="single"/>
        </w:rPr>
      </w:pPr>
      <w:r w:rsidRPr="002F548C">
        <w:rPr>
          <w:b/>
          <w:sz w:val="24"/>
          <w:szCs w:val="24"/>
          <w:u w:val="single"/>
        </w:rPr>
        <w:t xml:space="preserve">PART </w:t>
      </w:r>
      <w:r>
        <w:rPr>
          <w:b/>
          <w:sz w:val="24"/>
          <w:szCs w:val="24"/>
          <w:u w:val="single"/>
        </w:rPr>
        <w:t>3</w:t>
      </w:r>
      <w:r w:rsidRPr="002F548C">
        <w:rPr>
          <w:b/>
          <w:sz w:val="24"/>
          <w:szCs w:val="24"/>
          <w:u w:val="single"/>
        </w:rPr>
        <w:t xml:space="preserve">- </w:t>
      </w:r>
      <w:r>
        <w:rPr>
          <w:b/>
          <w:sz w:val="24"/>
          <w:szCs w:val="24"/>
          <w:u w:val="single"/>
        </w:rPr>
        <w:t>EXECUTION</w:t>
      </w:r>
    </w:p>
    <w:p w14:paraId="01EC4C2C"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6132D7A6" w14:textId="77777777" w:rsidR="00326F44" w:rsidRPr="00D564DD" w:rsidRDefault="00326F44" w:rsidP="00326F44">
      <w:pPr>
        <w:widowControl/>
        <w:numPr>
          <w:ilvl w:val="1"/>
          <w:numId w:val="21"/>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rPr>
          <w:b/>
        </w:rPr>
      </w:pPr>
      <w:r>
        <w:rPr>
          <w:b/>
        </w:rPr>
        <w:t>EXAMINATION</w:t>
      </w:r>
    </w:p>
    <w:p w14:paraId="7687E6D3"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p>
    <w:p w14:paraId="56AF3698" w14:textId="77777777" w:rsidR="00326F44" w:rsidRDefault="00326F44" w:rsidP="00326F44">
      <w:pPr>
        <w:widowControl/>
        <w:numPr>
          <w:ilvl w:val="0"/>
          <w:numId w:val="22"/>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Verify Site Conditions</w:t>
      </w:r>
    </w:p>
    <w:p w14:paraId="1ACE4E7F" w14:textId="77777777" w:rsidR="00326F44" w:rsidRDefault="00326F44" w:rsidP="00326F44">
      <w:pPr>
        <w:widowControl/>
        <w:numPr>
          <w:ilvl w:val="1"/>
          <w:numId w:val="22"/>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lastRenderedPageBreak/>
        <w:t>Finished concrete should be within a ¼” in 10’ with no dips and minimal bumps within this tolerance.</w:t>
      </w:r>
    </w:p>
    <w:p w14:paraId="77A6197A" w14:textId="77777777" w:rsidR="00326F44" w:rsidRDefault="00326F44" w:rsidP="00326F44">
      <w:pPr>
        <w:widowControl/>
        <w:numPr>
          <w:ilvl w:val="1"/>
          <w:numId w:val="22"/>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Plates must be set flush. No low or high plates are acceptable.</w:t>
      </w:r>
    </w:p>
    <w:p w14:paraId="3A2C5821"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523DB8BD" w14:textId="77777777" w:rsidR="00326F44" w:rsidRPr="00D564DD" w:rsidRDefault="00326F44" w:rsidP="00326F44">
      <w:pPr>
        <w:widowControl/>
        <w:numPr>
          <w:ilvl w:val="1"/>
          <w:numId w:val="21"/>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rPr>
          <w:b/>
        </w:rPr>
      </w:pPr>
      <w:r>
        <w:rPr>
          <w:b/>
        </w:rPr>
        <w:t>PREPARATION</w:t>
      </w:r>
    </w:p>
    <w:p w14:paraId="24E500D4"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p>
    <w:p w14:paraId="005D9A83" w14:textId="77777777" w:rsidR="00326F44" w:rsidRDefault="00326F44" w:rsidP="00326F44">
      <w:pPr>
        <w:widowControl/>
        <w:numPr>
          <w:ilvl w:val="0"/>
          <w:numId w:val="23"/>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Surfaces must be clear of dirt and debris prior to assembly to ensure proper sealing of gaskets.</w:t>
      </w:r>
    </w:p>
    <w:p w14:paraId="21FD50BC" w14:textId="77777777" w:rsidR="00326F44" w:rsidRDefault="00326F44" w:rsidP="00326F44">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720"/>
        <w:rPr>
          <w:b/>
        </w:rPr>
      </w:pPr>
    </w:p>
    <w:p w14:paraId="0E0EF82B" w14:textId="77777777" w:rsidR="00326F44" w:rsidRPr="00D564DD" w:rsidRDefault="00326F44" w:rsidP="00326F44">
      <w:pPr>
        <w:widowControl/>
        <w:numPr>
          <w:ilvl w:val="1"/>
          <w:numId w:val="21"/>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rPr>
          <w:b/>
        </w:rPr>
      </w:pPr>
      <w:r>
        <w:rPr>
          <w:b/>
        </w:rPr>
        <w:t>INSTALLATION</w:t>
      </w:r>
    </w:p>
    <w:p w14:paraId="6F535080" w14:textId="77777777" w:rsidR="00326F44" w:rsidRPr="00D564DD" w:rsidRDefault="00326F44" w:rsidP="00326F44">
      <w:p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584" w:hanging="576"/>
      </w:pPr>
    </w:p>
    <w:p w14:paraId="6A443842" w14:textId="77777777" w:rsidR="00326F44" w:rsidRDefault="00326F44" w:rsidP="00326F44">
      <w:pPr>
        <w:widowControl/>
        <w:numPr>
          <w:ilvl w:val="0"/>
          <w:numId w:val="24"/>
        </w:numPr>
        <w:tabs>
          <w:tab w:val="left" w:pos="0"/>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overflowPunct w:val="0"/>
        <w:adjustRightInd w:val="0"/>
        <w:textAlignment w:val="baseline"/>
      </w:pPr>
      <w:r>
        <w:t>Adhere to manufacturer’s instructions in Operations and Maintenance Manual and follow approved shop drawings.</w:t>
      </w:r>
    </w:p>
    <w:p w14:paraId="562F1C42" w14:textId="77777777" w:rsidR="00326F44" w:rsidRPr="00CC49CC" w:rsidRDefault="00326F44" w:rsidP="00326F44">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720"/>
        <w:rPr>
          <w:b/>
        </w:rPr>
      </w:pPr>
    </w:p>
    <w:p w14:paraId="685BF979"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2B7E8D92"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3109E21F"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63348F0F"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72611D72" w14:textId="77777777" w:rsidR="00326F44"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12B386F1" w14:textId="77777777" w:rsidR="00326F44" w:rsidRDefault="00326F44" w:rsidP="00326F44">
      <w:pPr>
        <w:jc w:val="center"/>
        <w:rPr>
          <w:b/>
          <w:bCs/>
          <w:sz w:val="24"/>
          <w:szCs w:val="24"/>
        </w:rPr>
      </w:pPr>
      <w:r w:rsidRPr="007137C5">
        <w:rPr>
          <w:b/>
          <w:bCs/>
          <w:sz w:val="24"/>
          <w:szCs w:val="24"/>
        </w:rPr>
        <w:t>Please feel free to copy and paste the below graphic</w:t>
      </w:r>
      <w:r>
        <w:rPr>
          <w:b/>
          <w:bCs/>
          <w:sz w:val="24"/>
          <w:szCs w:val="24"/>
        </w:rPr>
        <w:t xml:space="preserve"> </w:t>
      </w:r>
      <w:r w:rsidRPr="007137C5">
        <w:rPr>
          <w:b/>
          <w:bCs/>
          <w:sz w:val="24"/>
          <w:szCs w:val="24"/>
        </w:rPr>
        <w:t>to your plans.</w:t>
      </w:r>
    </w:p>
    <w:p w14:paraId="0C4C8E04" w14:textId="77777777" w:rsidR="00326F44" w:rsidRDefault="00326F44" w:rsidP="00326F44">
      <w:pPr>
        <w:jc w:val="center"/>
        <w:rPr>
          <w:b/>
          <w:bCs/>
          <w:sz w:val="24"/>
          <w:szCs w:val="24"/>
        </w:rPr>
      </w:pPr>
    </w:p>
    <w:p w14:paraId="6FF0E759" w14:textId="4BDDD541" w:rsidR="00326F44" w:rsidRDefault="00F34920" w:rsidP="00326F44">
      <w:pPr>
        <w:jc w:val="center"/>
        <w:rPr>
          <w:b/>
          <w:bCs/>
          <w:sz w:val="24"/>
          <w:szCs w:val="24"/>
        </w:rPr>
      </w:pPr>
      <w:r>
        <w:rPr>
          <w:noProof/>
        </w:rPr>
        <w:drawing>
          <wp:inline distT="0" distB="0" distL="0" distR="0" wp14:anchorId="5D4D5DE6" wp14:editId="2B62DB47">
            <wp:extent cx="4324350" cy="4324350"/>
            <wp:effectExtent l="0" t="0" r="0" b="0"/>
            <wp:docPr id="5" name="Picture 5"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p w14:paraId="07E82E82" w14:textId="77777777" w:rsidR="00326F44" w:rsidRPr="007137C5" w:rsidRDefault="00326F44" w:rsidP="00326F44">
      <w:pPr>
        <w:jc w:val="center"/>
        <w:rPr>
          <w:b/>
          <w:bCs/>
          <w:sz w:val="24"/>
          <w:szCs w:val="24"/>
        </w:rPr>
      </w:pPr>
    </w:p>
    <w:p w14:paraId="714CD75D" w14:textId="77777777" w:rsidR="00326F44" w:rsidRPr="00D564DD" w:rsidRDefault="00326F44" w:rsidP="0032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p>
    <w:p w14:paraId="322A1833" w14:textId="01A999F3" w:rsidR="00FD4221" w:rsidRPr="00326F44" w:rsidRDefault="00FD4221" w:rsidP="00326F44"/>
    <w:sectPr w:rsidR="00FD4221" w:rsidRPr="00326F44" w:rsidSect="00326F44">
      <w:headerReference w:type="default" r:id="rId9"/>
      <w:footerReference w:type="default" r:id="rId10"/>
      <w:type w:val="continuous"/>
      <w:pgSz w:w="12240" w:h="15840"/>
      <w:pgMar w:top="1340" w:right="1320" w:bottom="1220" w:left="1340" w:header="722"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D376" w14:textId="77777777" w:rsidR="008855B8" w:rsidRDefault="008855B8">
      <w:r>
        <w:separator/>
      </w:r>
    </w:p>
  </w:endnote>
  <w:endnote w:type="continuationSeparator" w:id="0">
    <w:p w14:paraId="225E6F29" w14:textId="77777777" w:rsidR="008855B8" w:rsidRDefault="0088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C28" w14:textId="1810078E" w:rsidR="00FD4221" w:rsidRDefault="009015EE">
    <w:pPr>
      <w:pStyle w:val="BodyText"/>
      <w:spacing w:line="14" w:lineRule="auto"/>
      <w:ind w:left="0"/>
    </w:pPr>
    <w:r>
      <w:rPr>
        <w:noProof/>
      </w:rPr>
      <mc:AlternateContent>
        <mc:Choice Requires="wps">
          <w:drawing>
            <wp:anchor distT="0" distB="0" distL="114300" distR="114300" simplePos="0" relativeHeight="487459328" behindDoc="1" locked="0" layoutInCell="1" allowOverlap="1" wp14:anchorId="22BC3AF3" wp14:editId="708AEE56">
              <wp:simplePos x="0" y="0"/>
              <wp:positionH relativeFrom="margin">
                <wp:align>center</wp:align>
              </wp:positionH>
              <wp:positionV relativeFrom="page">
                <wp:posOffset>9353550</wp:posOffset>
              </wp:positionV>
              <wp:extent cx="1952625" cy="504825"/>
              <wp:effectExtent l="0" t="0" r="9525"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26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842C" w14:textId="7FFE179D" w:rsidR="00FD4221" w:rsidRDefault="00313440" w:rsidP="00BC063A">
                          <w:pPr>
                            <w:pStyle w:val="BodyText"/>
                            <w:spacing w:before="12"/>
                            <w:ind w:left="20"/>
                            <w:jc w:val="center"/>
                            <w:rPr>
                              <w:spacing w:val="-10"/>
                            </w:rPr>
                          </w:pPr>
                          <w:r>
                            <w:t>10</w:t>
                          </w:r>
                          <w:r>
                            <w:rPr>
                              <w:spacing w:val="-5"/>
                            </w:rPr>
                            <w:t xml:space="preserve"> </w:t>
                          </w:r>
                          <w:r>
                            <w:t>71</w:t>
                          </w:r>
                          <w:r>
                            <w:rPr>
                              <w:spacing w:val="-4"/>
                            </w:rPr>
                            <w:t xml:space="preserve"> </w:t>
                          </w:r>
                          <w:r>
                            <w:t>19</w:t>
                          </w:r>
                          <w:r>
                            <w:rPr>
                              <w:spacing w:val="-4"/>
                            </w:rPr>
                            <w:t xml:space="preserve"> </w:t>
                          </w:r>
                          <w:r>
                            <w:t>–</w:t>
                          </w:r>
                          <w:r>
                            <w:rPr>
                              <w:spacing w:val="-4"/>
                            </w:rPr>
                            <w:t xml:space="preserve"> </w:t>
                          </w:r>
                          <w:r>
                            <w:t>Page</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1CB29AF5" w14:textId="2C096823" w:rsidR="00BC063A" w:rsidRDefault="00313440" w:rsidP="00BC063A">
                          <w:pPr>
                            <w:pStyle w:val="BodyText"/>
                            <w:spacing w:before="12"/>
                            <w:ind w:left="20"/>
                            <w:jc w:val="center"/>
                            <w:rPr>
                              <w:spacing w:val="-2"/>
                            </w:rPr>
                          </w:pPr>
                          <w:r>
                            <w:rPr>
                              <w:spacing w:val="-2"/>
                            </w:rPr>
                            <w:t>Flood Barriers</w:t>
                          </w:r>
                        </w:p>
                        <w:p w14:paraId="11B660F7" w14:textId="77777777" w:rsidR="00BC063A" w:rsidRDefault="00BC063A" w:rsidP="00BC063A">
                          <w:pPr>
                            <w:pStyle w:val="BodyText"/>
                            <w:spacing w:before="12"/>
                            <w:ind w:left="2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3AF3" id="_x0000_t202" coordsize="21600,21600" o:spt="202" path="m,l,21600r21600,l21600,xe">
              <v:stroke joinstyle="miter"/>
              <v:path gradientshapeok="t" o:connecttype="rect"/>
            </v:shapetype>
            <v:shape id="docshape3" o:spid="_x0000_s1026" type="#_x0000_t202" style="position:absolute;margin-left:0;margin-top:736.5pt;width:153.75pt;height:39.75pt;z-index:-15857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" filled="f" stroked="f">
              <v:path arrowok="t"/>
              <v:textbox inset="0,0,0,0">
                <w:txbxContent>
                  <w:p w14:paraId="0089842C" w14:textId="7FFE179D" w:rsidR="00FD4221" w:rsidRDefault="00313440" w:rsidP="00BC063A">
                    <w:pPr>
                      <w:pStyle w:val="BodyText"/>
                      <w:spacing w:before="12"/>
                      <w:ind w:left="20"/>
                      <w:jc w:val="center"/>
                      <w:rPr>
                        <w:spacing w:val="-10"/>
                      </w:rPr>
                    </w:pPr>
                    <w:r>
                      <w:t>10</w:t>
                    </w:r>
                    <w:r>
                      <w:rPr>
                        <w:spacing w:val="-5"/>
                      </w:rPr>
                      <w:t xml:space="preserve"> </w:t>
                    </w:r>
                    <w:r>
                      <w:t>71</w:t>
                    </w:r>
                    <w:r>
                      <w:rPr>
                        <w:spacing w:val="-4"/>
                      </w:rPr>
                      <w:t xml:space="preserve"> </w:t>
                    </w:r>
                    <w:r>
                      <w:t>19</w:t>
                    </w:r>
                    <w:r>
                      <w:rPr>
                        <w:spacing w:val="-4"/>
                      </w:rPr>
                      <w:t xml:space="preserve"> </w:t>
                    </w:r>
                    <w:r>
                      <w:t>–</w:t>
                    </w:r>
                    <w:r>
                      <w:rPr>
                        <w:spacing w:val="-4"/>
                      </w:rPr>
                      <w:t xml:space="preserve"> </w:t>
                    </w:r>
                    <w:r>
                      <w:t>Page</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p w14:paraId="1CB29AF5" w14:textId="2C096823" w:rsidR="00BC063A" w:rsidRDefault="00313440" w:rsidP="00BC063A">
                    <w:pPr>
                      <w:pStyle w:val="BodyText"/>
                      <w:spacing w:before="12"/>
                      <w:ind w:left="20"/>
                      <w:jc w:val="center"/>
                      <w:rPr>
                        <w:spacing w:val="-2"/>
                      </w:rPr>
                    </w:pPr>
                    <w:r>
                      <w:rPr>
                        <w:spacing w:val="-2"/>
                      </w:rPr>
                      <w:t>Flood Barriers</w:t>
                    </w:r>
                  </w:p>
                  <w:p w14:paraId="11B660F7" w14:textId="77777777" w:rsidR="00BC063A" w:rsidRDefault="00BC063A" w:rsidP="00BC063A">
                    <w:pPr>
                      <w:pStyle w:val="BodyText"/>
                      <w:spacing w:before="12"/>
                      <w:ind w:left="20"/>
                      <w:jc w:val="center"/>
                    </w:pPr>
                  </w:p>
                </w:txbxContent>
              </v:textbox>
              <w10:wrap anchorx="margin" anchory="page"/>
            </v:shape>
          </w:pict>
        </mc:Fallback>
      </mc:AlternateContent>
    </w:r>
    <w:r w:rsidR="00B460D0">
      <w:rPr>
        <w:noProof/>
      </w:rPr>
      <mc:AlternateContent>
        <mc:Choice Requires="wps">
          <w:drawing>
            <wp:anchor distT="0" distB="0" distL="114300" distR="114300" simplePos="0" relativeHeight="487458816" behindDoc="1" locked="0" layoutInCell="1" allowOverlap="1" wp14:anchorId="35B01CA6" wp14:editId="1B802915">
              <wp:simplePos x="0" y="0"/>
              <wp:positionH relativeFrom="margin">
                <wp:align>left</wp:align>
              </wp:positionH>
              <wp:positionV relativeFrom="page">
                <wp:posOffset>9353550</wp:posOffset>
              </wp:positionV>
              <wp:extent cx="1400175" cy="485775"/>
              <wp:effectExtent l="0" t="0" r="9525" b="952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1C0F" w14:textId="77777777" w:rsidR="00D828F4" w:rsidRDefault="00D828F4" w:rsidP="00D828F4">
                          <w:pPr>
                            <w:pStyle w:val="BodyText"/>
                            <w:spacing w:before="12"/>
                            <w:ind w:left="20"/>
                            <w:jc w:val="center"/>
                          </w:pPr>
                          <w:r>
                            <w:rPr>
                              <w:spacing w:val="-2"/>
                            </w:rPr>
                            <w:t>Floodproofing.com</w:t>
                          </w:r>
                        </w:p>
                        <w:p w14:paraId="72618FBC" w14:textId="22BF8E07" w:rsidR="009117EE" w:rsidRDefault="00BF4C29" w:rsidP="00944D12">
                          <w:pPr>
                            <w:pStyle w:val="BodyText"/>
                            <w:spacing w:before="12"/>
                            <w:ind w:left="20"/>
                            <w:jc w:val="center"/>
                            <w:rPr>
                              <w:spacing w:val="-2"/>
                            </w:rPr>
                          </w:pPr>
                          <w:r>
                            <w:rPr>
                              <w:spacing w:val="-2"/>
                            </w:rPr>
                            <w:t>19 Mantua Road</w:t>
                          </w:r>
                        </w:p>
                        <w:p w14:paraId="441D49E0" w14:textId="1DA8DE36" w:rsidR="00A570E3" w:rsidRPr="009117EE" w:rsidRDefault="00BF4C29" w:rsidP="00944D12">
                          <w:pPr>
                            <w:pStyle w:val="BodyText"/>
                            <w:spacing w:before="12"/>
                            <w:ind w:left="20"/>
                            <w:jc w:val="center"/>
                            <w:rPr>
                              <w:spacing w:val="-2"/>
                            </w:rPr>
                          </w:pPr>
                          <w:r>
                            <w:rPr>
                              <w:spacing w:val="-2"/>
                            </w:rPr>
                            <w:t>Mount Royal, NJ 08061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1CA6" id="docshape2" o:spid="_x0000_s1027" type="#_x0000_t202" style="position:absolute;margin-left:0;margin-top:736.5pt;width:110.25pt;height:38.25pt;z-index:-158576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" filled="f" stroked="f">
              <v:path arrowok="t"/>
              <v:textbox inset="0,0,0,0">
                <w:txbxContent>
                  <w:p w14:paraId="4C011C0F" w14:textId="77777777" w:rsidR="00D828F4" w:rsidRDefault="00D828F4" w:rsidP="00D828F4">
                    <w:pPr>
                      <w:pStyle w:val="BodyText"/>
                      <w:spacing w:before="12"/>
                      <w:ind w:left="20"/>
                      <w:jc w:val="center"/>
                    </w:pPr>
                    <w:r>
                      <w:rPr>
                        <w:spacing w:val="-2"/>
                      </w:rPr>
                      <w:t>Floodproofing.com</w:t>
                    </w:r>
                  </w:p>
                  <w:p w14:paraId="72618FBC" w14:textId="22BF8E07" w:rsidR="009117EE" w:rsidRDefault="00BF4C29" w:rsidP="00944D12">
                    <w:pPr>
                      <w:pStyle w:val="BodyText"/>
                      <w:spacing w:before="12"/>
                      <w:ind w:left="20"/>
                      <w:jc w:val="center"/>
                      <w:rPr>
                        <w:spacing w:val="-2"/>
                      </w:rPr>
                    </w:pPr>
                    <w:r>
                      <w:rPr>
                        <w:spacing w:val="-2"/>
                      </w:rPr>
                      <w:t>19 Mantua Road</w:t>
                    </w:r>
                  </w:p>
                  <w:p w14:paraId="441D49E0" w14:textId="1DA8DE36" w:rsidR="00A570E3" w:rsidRPr="009117EE" w:rsidRDefault="00BF4C29" w:rsidP="00944D12">
                    <w:pPr>
                      <w:pStyle w:val="BodyText"/>
                      <w:spacing w:before="12"/>
                      <w:ind w:left="20"/>
                      <w:jc w:val="center"/>
                      <w:rPr>
                        <w:spacing w:val="-2"/>
                      </w:rPr>
                    </w:pPr>
                    <w:r>
                      <w:rPr>
                        <w:spacing w:val="-2"/>
                      </w:rPr>
                      <w:t>Mount Royal, NJ 08061</w:t>
                    </w:r>
                  </w:p>
                </w:txbxContent>
              </v:textbox>
              <w10:wrap anchorx="margin" anchory="page"/>
            </v:shape>
          </w:pict>
        </mc:Fallback>
      </mc:AlternateContent>
    </w:r>
    <w:r w:rsidR="00944D12">
      <w:rPr>
        <w:noProof/>
      </w:rPr>
      <mc:AlternateContent>
        <mc:Choice Requires="wps">
          <w:drawing>
            <wp:anchor distT="0" distB="0" distL="114300" distR="114300" simplePos="0" relativeHeight="487459840" behindDoc="1" locked="0" layoutInCell="1" allowOverlap="1" wp14:anchorId="4C23CBAB" wp14:editId="29D05EDB">
              <wp:simplePos x="0" y="0"/>
              <wp:positionH relativeFrom="margin">
                <wp:posOffset>4768850</wp:posOffset>
              </wp:positionH>
              <wp:positionV relativeFrom="page">
                <wp:posOffset>9353550</wp:posOffset>
              </wp:positionV>
              <wp:extent cx="1371600" cy="36195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7A5C" w14:textId="4EF7B5BD" w:rsidR="00FD4221" w:rsidRPr="00944D12" w:rsidRDefault="00F34920" w:rsidP="00944D12">
                          <w:pPr>
                            <w:pStyle w:val="BodyText"/>
                            <w:spacing w:before="12"/>
                            <w:ind w:left="20"/>
                            <w:jc w:val="center"/>
                            <w:rPr>
                              <w:spacing w:val="-2"/>
                            </w:rPr>
                          </w:pPr>
                          <w:hyperlink r:id="rId1" w:history="1">
                            <w:r w:rsidR="00944D12" w:rsidRPr="00944D12">
                              <w:rPr>
                                <w:rStyle w:val="Hyperlink"/>
                                <w:color w:val="auto"/>
                                <w:spacing w:val="-2"/>
                                <w:u w:val="none"/>
                              </w:rPr>
                              <w:t>info@floodproofing.com</w:t>
                            </w:r>
                          </w:hyperlink>
                        </w:p>
                        <w:p w14:paraId="78DFA47F" w14:textId="0B2C6B47" w:rsidR="00920CD4" w:rsidRPr="00944D12" w:rsidRDefault="00920CD4" w:rsidP="00944D12">
                          <w:pPr>
                            <w:pStyle w:val="BodyText"/>
                            <w:spacing w:before="12"/>
                            <w:ind w:left="20"/>
                            <w:jc w:val="center"/>
                          </w:pPr>
                          <w:r w:rsidRPr="00944D12">
                            <w:t>(800) 507-0865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3CBAB" id="docshape4" o:spid="_x0000_s1028" type="#_x0000_t202" style="position:absolute;margin-left:375.5pt;margin-top:736.5pt;width:108pt;height:28.5pt;z-index:-15856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" filled="f" stroked="f">
              <v:path arrowok="t"/>
              <v:textbox inset="0,0,0,0">
                <w:txbxContent>
                  <w:p w14:paraId="3D7B7A5C" w14:textId="4EF7B5BD" w:rsidR="00FD4221" w:rsidRPr="00944D12" w:rsidRDefault="00F34920" w:rsidP="00944D12">
                    <w:pPr>
                      <w:pStyle w:val="BodyText"/>
                      <w:spacing w:before="12"/>
                      <w:ind w:left="20"/>
                      <w:jc w:val="center"/>
                      <w:rPr>
                        <w:spacing w:val="-2"/>
                      </w:rPr>
                    </w:pPr>
                    <w:hyperlink r:id="rId2" w:history="1">
                      <w:r w:rsidR="00944D12" w:rsidRPr="00944D12">
                        <w:rPr>
                          <w:rStyle w:val="Hyperlink"/>
                          <w:color w:val="auto"/>
                          <w:spacing w:val="-2"/>
                          <w:u w:val="none"/>
                        </w:rPr>
                        <w:t>info@floodproofing.com</w:t>
                      </w:r>
                    </w:hyperlink>
                  </w:p>
                  <w:p w14:paraId="78DFA47F" w14:textId="0B2C6B47" w:rsidR="00920CD4" w:rsidRPr="00944D12" w:rsidRDefault="00920CD4" w:rsidP="00944D12">
                    <w:pPr>
                      <w:pStyle w:val="BodyText"/>
                      <w:spacing w:before="12"/>
                      <w:ind w:left="20"/>
                      <w:jc w:val="center"/>
                    </w:pPr>
                    <w:r w:rsidRPr="00944D12">
                      <w:t>(800) 507-0865</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C57F" w14:textId="77777777" w:rsidR="008855B8" w:rsidRDefault="008855B8">
      <w:r>
        <w:separator/>
      </w:r>
    </w:p>
  </w:footnote>
  <w:footnote w:type="continuationSeparator" w:id="0">
    <w:p w14:paraId="13DC6E28" w14:textId="77777777" w:rsidR="008855B8" w:rsidRDefault="0088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D982" w14:textId="44AE0BFD" w:rsidR="00AE4845" w:rsidRDefault="00E32512">
    <w:pPr>
      <w:pStyle w:val="BodyText"/>
      <w:spacing w:line="14" w:lineRule="auto"/>
      <w:ind w:left="0"/>
    </w:pPr>
    <w:r>
      <w:rPr>
        <w:noProof/>
      </w:rPr>
      <w:drawing>
        <wp:anchor distT="0" distB="0" distL="114300" distR="114300" simplePos="0" relativeHeight="487465984" behindDoc="0" locked="0" layoutInCell="1" allowOverlap="1" wp14:anchorId="559F40C0" wp14:editId="4BE8B8F0">
          <wp:simplePos x="0" y="0"/>
          <wp:positionH relativeFrom="margin">
            <wp:posOffset>2512429</wp:posOffset>
          </wp:positionH>
          <wp:positionV relativeFrom="page">
            <wp:posOffset>205031</wp:posOffset>
          </wp:positionV>
          <wp:extent cx="1046480" cy="455930"/>
          <wp:effectExtent l="0" t="0" r="0" b="1270"/>
          <wp:wrapSquare wrapText="bothSides"/>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6480" cy="455930"/>
                  </a:xfrm>
                  <a:prstGeom prst="rect">
                    <a:avLst/>
                  </a:prstGeom>
                </pic:spPr>
              </pic:pic>
            </a:graphicData>
          </a:graphic>
          <wp14:sizeRelH relativeFrom="margin">
            <wp14:pctWidth>0</wp14:pctWidth>
          </wp14:sizeRelH>
          <wp14:sizeRelV relativeFrom="margin">
            <wp14:pctHeight>0</wp14:pctHeight>
          </wp14:sizeRelV>
        </wp:anchor>
      </w:drawing>
    </w:r>
  </w:p>
  <w:p w14:paraId="64DC8848" w14:textId="7B65125C" w:rsidR="000235EB" w:rsidRDefault="000235EB">
    <w:pPr>
      <w:pStyle w:val="BodyText"/>
      <w:spacing w:line="14" w:lineRule="auto"/>
      <w:ind w:left="0"/>
    </w:pPr>
  </w:p>
  <w:p w14:paraId="6F7E5C50" w14:textId="77777777" w:rsidR="000235EB" w:rsidRDefault="000235EB">
    <w:pPr>
      <w:pStyle w:val="BodyText"/>
      <w:spacing w:line="14" w:lineRule="auto"/>
      <w:ind w:left="0"/>
    </w:pPr>
  </w:p>
  <w:p w14:paraId="66A85DB5" w14:textId="453685E5" w:rsidR="00AE4845" w:rsidRDefault="00AE4845">
    <w:pPr>
      <w:pStyle w:val="BodyText"/>
      <w:spacing w:line="14" w:lineRule="auto"/>
      <w:ind w:left="0"/>
    </w:pPr>
  </w:p>
  <w:p w14:paraId="57BB7895" w14:textId="089E7E6F" w:rsidR="00AE4845" w:rsidRDefault="00AE4845">
    <w:pPr>
      <w:pStyle w:val="BodyText"/>
      <w:spacing w:line="14" w:lineRule="auto"/>
      <w:ind w:left="0"/>
    </w:pPr>
  </w:p>
  <w:p w14:paraId="43651641" w14:textId="1813A2B8" w:rsidR="00AE4845" w:rsidRDefault="00AE4845">
    <w:pPr>
      <w:pStyle w:val="BodyText"/>
      <w:spacing w:line="14" w:lineRule="auto"/>
      <w:ind w:left="0"/>
    </w:pPr>
  </w:p>
  <w:p w14:paraId="44561DEC" w14:textId="36C6BF9A" w:rsidR="00AE4845" w:rsidRDefault="00AE4845">
    <w:pPr>
      <w:pStyle w:val="BodyText"/>
      <w:spacing w:line="14" w:lineRule="auto"/>
      <w:ind w:left="0"/>
    </w:pPr>
  </w:p>
  <w:p w14:paraId="01B13AC2" w14:textId="77777777" w:rsidR="00AE4845" w:rsidRPr="00AE4845" w:rsidRDefault="00AE4845">
    <w:pPr>
      <w:pStyle w:val="BodyText"/>
      <w:spacing w:line="14" w:lineRule="auto"/>
      <w:ind w:left="0"/>
      <w:rPr>
        <w:sz w:val="24"/>
        <w:szCs w:val="24"/>
      </w:rPr>
    </w:pPr>
  </w:p>
  <w:p w14:paraId="327327A4" w14:textId="6D191D2C" w:rsidR="00AE4845" w:rsidRDefault="00AE4845">
    <w:pPr>
      <w:pStyle w:val="BodyText"/>
      <w:spacing w:line="14" w:lineRule="auto"/>
      <w:ind w:left="0"/>
    </w:pPr>
  </w:p>
  <w:p w14:paraId="7781224F" w14:textId="300E1E52" w:rsidR="00AE4845" w:rsidRDefault="00AE4845">
    <w:pPr>
      <w:pStyle w:val="BodyText"/>
      <w:spacing w:line="14" w:lineRule="auto"/>
      <w:ind w:left="0"/>
    </w:pPr>
  </w:p>
  <w:p w14:paraId="28ADFFBD" w14:textId="3638C83B" w:rsidR="00AE4845" w:rsidRDefault="00AE4845">
    <w:pPr>
      <w:pStyle w:val="BodyText"/>
      <w:spacing w:line="14" w:lineRule="auto"/>
      <w:ind w:left="0"/>
    </w:pPr>
  </w:p>
  <w:p w14:paraId="3B665FB8" w14:textId="6172D8FA" w:rsidR="00AE4845" w:rsidRDefault="00AE4845">
    <w:pPr>
      <w:pStyle w:val="BodyText"/>
      <w:spacing w:line="14" w:lineRule="auto"/>
      <w:ind w:left="0"/>
    </w:pPr>
  </w:p>
  <w:p w14:paraId="0DFAE56F" w14:textId="6D409B67" w:rsidR="00AE4845" w:rsidRDefault="00AE4845">
    <w:pPr>
      <w:pStyle w:val="BodyText"/>
      <w:spacing w:line="14" w:lineRule="auto"/>
      <w:ind w:left="0"/>
    </w:pPr>
  </w:p>
  <w:p w14:paraId="6296B494" w14:textId="4A9A7CD6" w:rsidR="00AE4845" w:rsidRDefault="00AE4845">
    <w:pPr>
      <w:pStyle w:val="BodyText"/>
      <w:spacing w:line="14" w:lineRule="auto"/>
      <w:ind w:left="0"/>
    </w:pPr>
  </w:p>
  <w:p w14:paraId="23B40D3D" w14:textId="4D6C9B6D" w:rsidR="00AE4845" w:rsidRDefault="00AE4845">
    <w:pPr>
      <w:pStyle w:val="BodyText"/>
      <w:spacing w:line="14" w:lineRule="auto"/>
      <w:ind w:left="0"/>
    </w:pPr>
  </w:p>
  <w:p w14:paraId="5A937C43" w14:textId="6713041C" w:rsidR="00AE4845" w:rsidRDefault="00AE4845">
    <w:pPr>
      <w:pStyle w:val="BodyText"/>
      <w:spacing w:line="14" w:lineRule="auto"/>
      <w:ind w:left="0"/>
    </w:pPr>
  </w:p>
  <w:p w14:paraId="5F9183FB" w14:textId="6C811DE8" w:rsidR="00AE4845" w:rsidRDefault="00AE4845">
    <w:pPr>
      <w:pStyle w:val="BodyText"/>
      <w:spacing w:line="14" w:lineRule="auto"/>
      <w:ind w:left="0"/>
    </w:pPr>
  </w:p>
  <w:p w14:paraId="30653270" w14:textId="354CAE8E" w:rsidR="00AE4845" w:rsidRDefault="00AE4845">
    <w:pPr>
      <w:pStyle w:val="BodyText"/>
      <w:spacing w:line="14" w:lineRule="auto"/>
      <w:ind w:left="0"/>
    </w:pPr>
  </w:p>
  <w:p w14:paraId="59D15C72" w14:textId="4FD4599B" w:rsidR="00AE4845" w:rsidRDefault="00AE4845">
    <w:pPr>
      <w:pStyle w:val="BodyText"/>
      <w:spacing w:line="14" w:lineRule="auto"/>
      <w:ind w:left="0"/>
    </w:pPr>
  </w:p>
  <w:p w14:paraId="207E6122" w14:textId="2B611651" w:rsidR="00AE4845" w:rsidRDefault="00AE4845">
    <w:pPr>
      <w:pStyle w:val="BodyText"/>
      <w:spacing w:line="14" w:lineRule="auto"/>
      <w:ind w:left="0"/>
    </w:pPr>
  </w:p>
  <w:p w14:paraId="46A1E769" w14:textId="4C3773A5" w:rsidR="00AE4845" w:rsidRDefault="00AE4845">
    <w:pPr>
      <w:pStyle w:val="BodyText"/>
      <w:spacing w:line="14" w:lineRule="auto"/>
      <w:ind w:left="0"/>
    </w:pPr>
  </w:p>
  <w:p w14:paraId="065C6C3E" w14:textId="22B13E33" w:rsidR="00AE4845" w:rsidRDefault="00AE4845">
    <w:pPr>
      <w:pStyle w:val="BodyText"/>
      <w:spacing w:line="14" w:lineRule="auto"/>
      <w:ind w:left="0"/>
    </w:pPr>
  </w:p>
  <w:p w14:paraId="04ABDC6F" w14:textId="503440C0" w:rsidR="00AE4845" w:rsidRDefault="00AE4845">
    <w:pPr>
      <w:pStyle w:val="BodyText"/>
      <w:spacing w:line="14" w:lineRule="auto"/>
      <w:ind w:left="0"/>
    </w:pPr>
  </w:p>
  <w:p w14:paraId="7FA4E8F4" w14:textId="7489C55C" w:rsidR="00AE4845" w:rsidRDefault="00AE4845">
    <w:pPr>
      <w:pStyle w:val="BodyText"/>
      <w:spacing w:line="14" w:lineRule="auto"/>
      <w:ind w:left="0"/>
    </w:pPr>
  </w:p>
  <w:p w14:paraId="646549D7" w14:textId="1CCE9AD8" w:rsidR="00AE4845" w:rsidRDefault="00AE4845">
    <w:pPr>
      <w:pStyle w:val="BodyText"/>
      <w:spacing w:line="14" w:lineRule="auto"/>
      <w:ind w:left="0"/>
    </w:pPr>
  </w:p>
  <w:p w14:paraId="3D170CDD" w14:textId="38553D32" w:rsidR="00AE4845" w:rsidRDefault="00AE4845">
    <w:pPr>
      <w:pStyle w:val="BodyText"/>
      <w:spacing w:line="14" w:lineRule="auto"/>
      <w:ind w:left="0"/>
    </w:pPr>
  </w:p>
  <w:p w14:paraId="391988DF" w14:textId="23A4A775" w:rsidR="00AE4845" w:rsidRDefault="00AE4845">
    <w:pPr>
      <w:pStyle w:val="BodyText"/>
      <w:spacing w:line="14" w:lineRule="auto"/>
      <w:ind w:left="0"/>
    </w:pPr>
  </w:p>
  <w:p w14:paraId="7EB9022D" w14:textId="1A956DEA" w:rsidR="00AE4845" w:rsidRDefault="00AE4845">
    <w:pPr>
      <w:pStyle w:val="BodyText"/>
      <w:spacing w:line="14" w:lineRule="auto"/>
      <w:ind w:left="0"/>
    </w:pPr>
  </w:p>
  <w:p w14:paraId="71A65D55" w14:textId="16576FFB" w:rsidR="00AE4845" w:rsidRDefault="00AE4845">
    <w:pPr>
      <w:pStyle w:val="BodyText"/>
      <w:spacing w:line="14" w:lineRule="auto"/>
      <w:ind w:left="0"/>
    </w:pPr>
  </w:p>
  <w:p w14:paraId="336FAB74" w14:textId="5E114E9D" w:rsidR="00AE4845" w:rsidRDefault="00AE4845">
    <w:pPr>
      <w:pStyle w:val="BodyText"/>
      <w:spacing w:line="14" w:lineRule="auto"/>
      <w:ind w:left="0"/>
    </w:pPr>
  </w:p>
  <w:p w14:paraId="5901D631" w14:textId="36830AFD" w:rsidR="00AE4845" w:rsidRDefault="00AE4845">
    <w:pPr>
      <w:pStyle w:val="BodyText"/>
      <w:spacing w:line="14" w:lineRule="auto"/>
      <w:ind w:left="0"/>
    </w:pPr>
  </w:p>
  <w:p w14:paraId="5C49690B" w14:textId="074FC2BC" w:rsidR="00AE4845" w:rsidRDefault="00AE4845">
    <w:pPr>
      <w:pStyle w:val="BodyText"/>
      <w:spacing w:line="14" w:lineRule="auto"/>
      <w:ind w:left="0"/>
    </w:pPr>
  </w:p>
  <w:p w14:paraId="19EE63D1" w14:textId="69780145" w:rsidR="00AE4845" w:rsidRDefault="00AE4845">
    <w:pPr>
      <w:pStyle w:val="BodyText"/>
      <w:spacing w:line="14" w:lineRule="auto"/>
      <w:ind w:left="0"/>
    </w:pPr>
  </w:p>
  <w:p w14:paraId="3BD5A4AF" w14:textId="0E1BA7A4" w:rsidR="00AE4845" w:rsidRDefault="00AE4845">
    <w:pPr>
      <w:pStyle w:val="BodyText"/>
      <w:spacing w:line="14" w:lineRule="auto"/>
      <w:ind w:left="0"/>
    </w:pPr>
  </w:p>
  <w:p w14:paraId="55FAFECA" w14:textId="190D7EC6" w:rsidR="00AE4845" w:rsidRDefault="00AE4845">
    <w:pPr>
      <w:pStyle w:val="BodyText"/>
      <w:spacing w:line="14" w:lineRule="auto"/>
      <w:ind w:left="0"/>
    </w:pPr>
  </w:p>
  <w:p w14:paraId="35C54148" w14:textId="6B662857" w:rsidR="00AE4845" w:rsidRDefault="00AE4845">
    <w:pPr>
      <w:pStyle w:val="BodyText"/>
      <w:spacing w:line="14" w:lineRule="auto"/>
      <w:ind w:left="0"/>
    </w:pPr>
  </w:p>
  <w:p w14:paraId="492692DB" w14:textId="67DCC222" w:rsidR="00AE4845" w:rsidRDefault="00AE4845">
    <w:pPr>
      <w:pStyle w:val="BodyText"/>
      <w:spacing w:line="14" w:lineRule="auto"/>
      <w:ind w:left="0"/>
    </w:pPr>
  </w:p>
  <w:p w14:paraId="1B1085BE" w14:textId="63E7995F" w:rsidR="00AE4845" w:rsidRDefault="00AE4845">
    <w:pPr>
      <w:pStyle w:val="BodyText"/>
      <w:spacing w:line="14" w:lineRule="auto"/>
      <w:ind w:left="0"/>
    </w:pPr>
  </w:p>
  <w:p w14:paraId="46F3B910" w14:textId="0F0F75B4" w:rsidR="00AE4845" w:rsidRDefault="00AE4845">
    <w:pPr>
      <w:pStyle w:val="BodyText"/>
      <w:spacing w:line="14" w:lineRule="auto"/>
      <w:ind w:left="0"/>
    </w:pPr>
  </w:p>
  <w:p w14:paraId="5F233A87" w14:textId="65893976" w:rsidR="00AE4845" w:rsidRDefault="00AE4845">
    <w:pPr>
      <w:pStyle w:val="BodyText"/>
      <w:spacing w:line="14" w:lineRule="auto"/>
      <w:ind w:left="0"/>
    </w:pPr>
  </w:p>
  <w:p w14:paraId="4B1210DE" w14:textId="6681490B" w:rsidR="008C328D" w:rsidRDefault="008C328D" w:rsidP="008C328D">
    <w:pPr>
      <w:pStyle w:val="BodyText"/>
      <w:spacing w:line="14" w:lineRule="auto"/>
      <w:ind w:left="0"/>
    </w:pPr>
  </w:p>
  <w:p w14:paraId="0A364461" w14:textId="5EE9F31C" w:rsidR="008C328D" w:rsidRDefault="008C328D" w:rsidP="008C328D">
    <w:pPr>
      <w:pStyle w:val="BodyText"/>
      <w:tabs>
        <w:tab w:val="left" w:pos="5274"/>
      </w:tabs>
      <w:spacing w:line="14" w:lineRule="auto"/>
      <w:ind w:left="0"/>
    </w:pPr>
  </w:p>
  <w:p w14:paraId="50206A03" w14:textId="068FE410" w:rsidR="008C328D" w:rsidRDefault="008C328D" w:rsidP="008C328D">
    <w:pPr>
      <w:pStyle w:val="BodyText"/>
      <w:tabs>
        <w:tab w:val="left" w:pos="5274"/>
      </w:tabs>
      <w:spacing w:line="14" w:lineRule="auto"/>
      <w:ind w:left="0"/>
    </w:pPr>
  </w:p>
  <w:p w14:paraId="28E08F6E" w14:textId="77777777" w:rsidR="008C328D" w:rsidRDefault="008C328D" w:rsidP="008C328D">
    <w:pPr>
      <w:pStyle w:val="BodyText"/>
      <w:tabs>
        <w:tab w:val="left" w:pos="5274"/>
      </w:tabs>
      <w:spacing w:line="14" w:lineRule="auto"/>
      <w:ind w:left="0"/>
    </w:pPr>
  </w:p>
  <w:p w14:paraId="6720B3E4" w14:textId="6CA20D8A" w:rsidR="00AE4845" w:rsidRDefault="00AE4845">
    <w:pPr>
      <w:pStyle w:val="BodyText"/>
      <w:spacing w:line="14" w:lineRule="auto"/>
      <w:ind w:left="0"/>
    </w:pPr>
  </w:p>
  <w:p w14:paraId="1FEE4D90" w14:textId="14224C7B" w:rsidR="00AE4845" w:rsidRDefault="00AE4845">
    <w:pPr>
      <w:pStyle w:val="BodyText"/>
      <w:spacing w:line="14" w:lineRule="auto"/>
      <w:ind w:left="0"/>
    </w:pPr>
  </w:p>
  <w:p w14:paraId="02DCC2E2" w14:textId="6A2D146B" w:rsidR="00AE4845" w:rsidRDefault="00AE4845">
    <w:pPr>
      <w:pStyle w:val="BodyText"/>
      <w:spacing w:line="14" w:lineRule="auto"/>
      <w:ind w:left="0"/>
    </w:pPr>
  </w:p>
  <w:p w14:paraId="5E752F2E" w14:textId="5DA863DE" w:rsidR="00AE4845" w:rsidRDefault="00AE4845">
    <w:pPr>
      <w:pStyle w:val="BodyText"/>
      <w:spacing w:line="14" w:lineRule="auto"/>
      <w:ind w:left="0"/>
    </w:pPr>
  </w:p>
  <w:p w14:paraId="200C30C3" w14:textId="0EB77F03" w:rsidR="000235EB" w:rsidRDefault="000235EB">
    <w:pPr>
      <w:pStyle w:val="BodyText"/>
      <w:spacing w:line="14" w:lineRule="auto"/>
      <w:ind w:left="0"/>
    </w:pPr>
  </w:p>
  <w:p w14:paraId="30904539" w14:textId="29BC58DA" w:rsidR="000235EB" w:rsidRDefault="000235EB">
    <w:pPr>
      <w:pStyle w:val="BodyText"/>
      <w:spacing w:line="14" w:lineRule="auto"/>
      <w:ind w:left="0"/>
    </w:pPr>
  </w:p>
  <w:p w14:paraId="39A95F10" w14:textId="31B0C7AC" w:rsidR="000235EB" w:rsidRDefault="000235EB">
    <w:pPr>
      <w:pStyle w:val="BodyText"/>
      <w:spacing w:line="14" w:lineRule="auto"/>
      <w:ind w:left="0"/>
    </w:pPr>
  </w:p>
  <w:p w14:paraId="65E8E9AC" w14:textId="335963AC" w:rsidR="000235EB" w:rsidRDefault="000235EB">
    <w:pPr>
      <w:pStyle w:val="BodyText"/>
      <w:spacing w:line="14" w:lineRule="auto"/>
      <w:ind w:left="0"/>
    </w:pPr>
  </w:p>
  <w:p w14:paraId="07517E73" w14:textId="5C6CC7C2" w:rsidR="000235EB" w:rsidRDefault="000235EB">
    <w:pPr>
      <w:pStyle w:val="BodyText"/>
      <w:spacing w:line="14" w:lineRule="auto"/>
      <w:ind w:left="0"/>
    </w:pPr>
  </w:p>
  <w:p w14:paraId="54385057" w14:textId="77777777" w:rsidR="000235EB" w:rsidRDefault="000235EB">
    <w:pPr>
      <w:pStyle w:val="BodyText"/>
      <w:spacing w:line="14" w:lineRule="auto"/>
      <w:ind w:left="0"/>
    </w:pPr>
  </w:p>
  <w:p w14:paraId="1DB585B7" w14:textId="57D79080" w:rsidR="00AE4845" w:rsidRDefault="00AE4845">
    <w:pPr>
      <w:pStyle w:val="BodyText"/>
      <w:spacing w:line="14" w:lineRule="auto"/>
      <w:ind w:left="0"/>
    </w:pPr>
  </w:p>
  <w:p w14:paraId="03CF623C" w14:textId="45F84235" w:rsidR="00AE4845" w:rsidRDefault="00AE4845">
    <w:pPr>
      <w:pStyle w:val="BodyText"/>
      <w:spacing w:line="14" w:lineRule="auto"/>
      <w:ind w:left="0"/>
    </w:pPr>
  </w:p>
  <w:p w14:paraId="6010BDC0" w14:textId="7D4C4810" w:rsidR="00AE4845" w:rsidRDefault="00AE4845">
    <w:pPr>
      <w:pStyle w:val="BodyText"/>
      <w:spacing w:line="14" w:lineRule="auto"/>
      <w:ind w:left="0"/>
    </w:pPr>
  </w:p>
  <w:p w14:paraId="72757B6E" w14:textId="200D2146" w:rsidR="00AE4845" w:rsidRDefault="00AE4845">
    <w:pPr>
      <w:pStyle w:val="BodyText"/>
      <w:spacing w:line="14" w:lineRule="auto"/>
      <w:ind w:left="0"/>
    </w:pPr>
  </w:p>
  <w:p w14:paraId="32C24D14" w14:textId="6313B927" w:rsidR="00AE4845" w:rsidRDefault="00AE4845">
    <w:pPr>
      <w:pStyle w:val="BodyText"/>
      <w:spacing w:line="14" w:lineRule="auto"/>
      <w:ind w:left="0"/>
    </w:pPr>
  </w:p>
  <w:p w14:paraId="06B2F28D" w14:textId="1A0FB57C" w:rsidR="00AE4845" w:rsidRDefault="00AE4845">
    <w:pPr>
      <w:pStyle w:val="BodyText"/>
      <w:spacing w:line="14" w:lineRule="auto"/>
      <w:ind w:left="0"/>
    </w:pPr>
  </w:p>
  <w:p w14:paraId="67B21A9B" w14:textId="36B38DDE" w:rsidR="00AE4845" w:rsidRDefault="00AE4845">
    <w:pPr>
      <w:pStyle w:val="BodyText"/>
      <w:spacing w:line="14" w:lineRule="auto"/>
      <w:ind w:left="0"/>
    </w:pPr>
  </w:p>
  <w:p w14:paraId="21564428" w14:textId="05818974" w:rsidR="00AE4845" w:rsidRDefault="00AE4845">
    <w:pPr>
      <w:pStyle w:val="BodyText"/>
      <w:spacing w:line="14" w:lineRule="auto"/>
      <w:ind w:left="0"/>
    </w:pPr>
  </w:p>
  <w:p w14:paraId="5582CF3A" w14:textId="1654C4BB" w:rsidR="00AE4845" w:rsidRDefault="00AE4845">
    <w:pPr>
      <w:pStyle w:val="BodyText"/>
      <w:spacing w:line="14" w:lineRule="auto"/>
      <w:ind w:left="0"/>
    </w:pPr>
  </w:p>
  <w:p w14:paraId="4D0BF98C" w14:textId="5F7151DD" w:rsidR="00AE4845" w:rsidRDefault="00AE4845">
    <w:pPr>
      <w:pStyle w:val="BodyText"/>
      <w:spacing w:line="14" w:lineRule="auto"/>
      <w:ind w:left="0"/>
    </w:pPr>
  </w:p>
  <w:p w14:paraId="195E7B9B" w14:textId="58B8A77F" w:rsidR="00AE4845" w:rsidRDefault="00AE4845">
    <w:pPr>
      <w:pStyle w:val="BodyText"/>
      <w:spacing w:line="14" w:lineRule="auto"/>
      <w:ind w:left="0"/>
    </w:pPr>
  </w:p>
  <w:p w14:paraId="3EFEAA33" w14:textId="77777777" w:rsidR="00AE4845" w:rsidRDefault="00AE4845">
    <w:pPr>
      <w:pStyle w:val="BodyText"/>
      <w:spacing w:line="14" w:lineRule="auto"/>
      <w:ind w:left="0"/>
    </w:pPr>
  </w:p>
  <w:p w14:paraId="3D0A0A36" w14:textId="77777777" w:rsidR="00AE4845" w:rsidRDefault="00AE4845">
    <w:pPr>
      <w:pStyle w:val="BodyText"/>
      <w:spacing w:line="14" w:lineRule="auto"/>
      <w:ind w:left="0"/>
    </w:pPr>
  </w:p>
  <w:p w14:paraId="5F1FF6EF" w14:textId="4056FB48" w:rsidR="00FD4221" w:rsidRDefault="00FD4221">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B57"/>
    <w:multiLevelType w:val="hybridMultilevel"/>
    <w:tmpl w:val="09EAB052"/>
    <w:lvl w:ilvl="0" w:tplc="9A123430">
      <w:start w:val="1"/>
      <w:numFmt w:val="upperLetter"/>
      <w:lvlText w:val="%1."/>
      <w:lvlJc w:val="left"/>
      <w:pPr>
        <w:ind w:left="1593" w:hanging="585"/>
      </w:pPr>
      <w:rPr>
        <w:rFonts w:hint="default"/>
      </w:r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0C6E12E0"/>
    <w:multiLevelType w:val="hybridMultilevel"/>
    <w:tmpl w:val="4D92396E"/>
    <w:lvl w:ilvl="0" w:tplc="75BC26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DB41A8"/>
    <w:multiLevelType w:val="hybridMultilevel"/>
    <w:tmpl w:val="09EAB052"/>
    <w:lvl w:ilvl="0" w:tplc="9A123430">
      <w:start w:val="1"/>
      <w:numFmt w:val="upperLetter"/>
      <w:lvlText w:val="%1."/>
      <w:lvlJc w:val="left"/>
      <w:pPr>
        <w:ind w:left="1593" w:hanging="585"/>
      </w:pPr>
      <w:rPr>
        <w:rFonts w:hint="default"/>
      </w:r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12C71283"/>
    <w:multiLevelType w:val="hybridMultilevel"/>
    <w:tmpl w:val="09EAB052"/>
    <w:lvl w:ilvl="0" w:tplc="9A123430">
      <w:start w:val="1"/>
      <w:numFmt w:val="upperLetter"/>
      <w:lvlText w:val="%1."/>
      <w:lvlJc w:val="left"/>
      <w:pPr>
        <w:ind w:left="1593" w:hanging="585"/>
      </w:pPr>
      <w:rPr>
        <w:rFonts w:hint="default"/>
      </w:r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17DC0A60"/>
    <w:multiLevelType w:val="multilevel"/>
    <w:tmpl w:val="897E2926"/>
    <w:lvl w:ilvl="0">
      <w:start w:val="2"/>
      <w:numFmt w:val="decimal"/>
      <w:lvlText w:val="%1"/>
      <w:lvlJc w:val="left"/>
      <w:pPr>
        <w:ind w:left="532" w:hanging="432"/>
        <w:jc w:val="left"/>
      </w:pPr>
      <w:rPr>
        <w:rFonts w:hint="default"/>
        <w:lang w:val="en-US" w:eastAsia="en-US" w:bidi="ar-SA"/>
      </w:rPr>
    </w:lvl>
    <w:lvl w:ilvl="1">
      <w:start w:val="1"/>
      <w:numFmt w:val="decimal"/>
      <w:lvlText w:val="%1.%2"/>
      <w:lvlJc w:val="left"/>
      <w:pPr>
        <w:ind w:left="532" w:hanging="432"/>
        <w:jc w:val="left"/>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3"/>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766" w:hanging="363"/>
      </w:pPr>
      <w:rPr>
        <w:rFonts w:hint="default"/>
        <w:lang w:val="en-US" w:eastAsia="en-US" w:bidi="ar-SA"/>
      </w:rPr>
    </w:lvl>
    <w:lvl w:ilvl="4">
      <w:numFmt w:val="bullet"/>
      <w:lvlText w:val="•"/>
      <w:lvlJc w:val="left"/>
      <w:pPr>
        <w:ind w:left="3740" w:hanging="363"/>
      </w:pPr>
      <w:rPr>
        <w:rFonts w:hint="default"/>
        <w:lang w:val="en-US" w:eastAsia="en-US" w:bidi="ar-SA"/>
      </w:rPr>
    </w:lvl>
    <w:lvl w:ilvl="5">
      <w:numFmt w:val="bullet"/>
      <w:lvlText w:val="•"/>
      <w:lvlJc w:val="left"/>
      <w:pPr>
        <w:ind w:left="4713" w:hanging="363"/>
      </w:pPr>
      <w:rPr>
        <w:rFonts w:hint="default"/>
        <w:lang w:val="en-US" w:eastAsia="en-US" w:bidi="ar-SA"/>
      </w:rPr>
    </w:lvl>
    <w:lvl w:ilvl="6">
      <w:numFmt w:val="bullet"/>
      <w:lvlText w:val="•"/>
      <w:lvlJc w:val="left"/>
      <w:pPr>
        <w:ind w:left="5686" w:hanging="363"/>
      </w:pPr>
      <w:rPr>
        <w:rFonts w:hint="default"/>
        <w:lang w:val="en-US" w:eastAsia="en-US" w:bidi="ar-SA"/>
      </w:rPr>
    </w:lvl>
    <w:lvl w:ilvl="7">
      <w:numFmt w:val="bullet"/>
      <w:lvlText w:val="•"/>
      <w:lvlJc w:val="left"/>
      <w:pPr>
        <w:ind w:left="6660" w:hanging="363"/>
      </w:pPr>
      <w:rPr>
        <w:rFonts w:hint="default"/>
        <w:lang w:val="en-US" w:eastAsia="en-US" w:bidi="ar-SA"/>
      </w:rPr>
    </w:lvl>
    <w:lvl w:ilvl="8">
      <w:numFmt w:val="bullet"/>
      <w:lvlText w:val="•"/>
      <w:lvlJc w:val="left"/>
      <w:pPr>
        <w:ind w:left="7633" w:hanging="363"/>
      </w:pPr>
      <w:rPr>
        <w:rFonts w:hint="default"/>
        <w:lang w:val="en-US" w:eastAsia="en-US" w:bidi="ar-SA"/>
      </w:rPr>
    </w:lvl>
  </w:abstractNum>
  <w:abstractNum w:abstractNumId="5" w15:restartNumberingAfterBreak="0">
    <w:nsid w:val="18E969E6"/>
    <w:multiLevelType w:val="multilevel"/>
    <w:tmpl w:val="D1BE1B58"/>
    <w:lvl w:ilvl="0">
      <w:start w:val="1"/>
      <w:numFmt w:val="decimal"/>
      <w:lvlText w:val="%1"/>
      <w:lvlJc w:val="left"/>
      <w:pPr>
        <w:ind w:left="532" w:hanging="432"/>
        <w:jc w:val="left"/>
      </w:pPr>
      <w:rPr>
        <w:rFonts w:hint="default"/>
        <w:lang w:val="en-US" w:eastAsia="en-US" w:bidi="ar-SA"/>
      </w:rPr>
    </w:lvl>
    <w:lvl w:ilvl="1">
      <w:start w:val="1"/>
      <w:numFmt w:val="decimal"/>
      <w:lvlText w:val="%1.%2"/>
      <w:lvlJc w:val="left"/>
      <w:pPr>
        <w:ind w:left="532" w:hanging="432"/>
        <w:jc w:val="left"/>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043" w:hanging="224"/>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175" w:hanging="224"/>
      </w:pPr>
      <w:rPr>
        <w:rFonts w:hint="default"/>
        <w:lang w:val="en-US" w:eastAsia="en-US" w:bidi="ar-SA"/>
      </w:rPr>
    </w:lvl>
    <w:lvl w:ilvl="5">
      <w:numFmt w:val="bullet"/>
      <w:lvlText w:val="•"/>
      <w:lvlJc w:val="left"/>
      <w:pPr>
        <w:ind w:left="4242" w:hanging="224"/>
      </w:pPr>
      <w:rPr>
        <w:rFonts w:hint="default"/>
        <w:lang w:val="en-US" w:eastAsia="en-US" w:bidi="ar-SA"/>
      </w:rPr>
    </w:lvl>
    <w:lvl w:ilvl="6">
      <w:numFmt w:val="bullet"/>
      <w:lvlText w:val="•"/>
      <w:lvlJc w:val="left"/>
      <w:pPr>
        <w:ind w:left="5310" w:hanging="224"/>
      </w:pPr>
      <w:rPr>
        <w:rFonts w:hint="default"/>
        <w:lang w:val="en-US" w:eastAsia="en-US" w:bidi="ar-SA"/>
      </w:rPr>
    </w:lvl>
    <w:lvl w:ilvl="7">
      <w:numFmt w:val="bullet"/>
      <w:lvlText w:val="•"/>
      <w:lvlJc w:val="left"/>
      <w:pPr>
        <w:ind w:left="6377" w:hanging="224"/>
      </w:pPr>
      <w:rPr>
        <w:rFonts w:hint="default"/>
        <w:lang w:val="en-US" w:eastAsia="en-US" w:bidi="ar-SA"/>
      </w:rPr>
    </w:lvl>
    <w:lvl w:ilvl="8">
      <w:numFmt w:val="bullet"/>
      <w:lvlText w:val="•"/>
      <w:lvlJc w:val="left"/>
      <w:pPr>
        <w:ind w:left="7445" w:hanging="224"/>
      </w:pPr>
      <w:rPr>
        <w:rFonts w:hint="default"/>
        <w:lang w:val="en-US" w:eastAsia="en-US" w:bidi="ar-SA"/>
      </w:rPr>
    </w:lvl>
  </w:abstractNum>
  <w:abstractNum w:abstractNumId="6" w15:restartNumberingAfterBreak="0">
    <w:nsid w:val="1A1313F3"/>
    <w:multiLevelType w:val="hybridMultilevel"/>
    <w:tmpl w:val="1CD8EF4A"/>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7" w15:restartNumberingAfterBreak="0">
    <w:nsid w:val="297B1E8B"/>
    <w:multiLevelType w:val="hybridMultilevel"/>
    <w:tmpl w:val="0B98389E"/>
    <w:lvl w:ilvl="0" w:tplc="0414E140">
      <w:start w:val="1"/>
      <w:numFmt w:val="upperLetter"/>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8" w15:restartNumberingAfterBreak="0">
    <w:nsid w:val="2BED610E"/>
    <w:multiLevelType w:val="hybridMultilevel"/>
    <w:tmpl w:val="5518E476"/>
    <w:lvl w:ilvl="0" w:tplc="07F6C328">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30A44D1B"/>
    <w:multiLevelType w:val="hybridMultilevel"/>
    <w:tmpl w:val="8C5AD1AA"/>
    <w:lvl w:ilvl="0" w:tplc="DBCEF2CA">
      <w:start w:val="18"/>
      <w:numFmt w:val="decimal"/>
      <w:lvlText w:val="%1."/>
      <w:lvlJc w:val="left"/>
      <w:pPr>
        <w:ind w:left="434" w:hanging="334"/>
        <w:jc w:val="left"/>
      </w:pPr>
      <w:rPr>
        <w:rFonts w:ascii="Arial" w:eastAsia="Arial" w:hAnsi="Arial" w:cs="Arial" w:hint="default"/>
        <w:b w:val="0"/>
        <w:bCs w:val="0"/>
        <w:i w:val="0"/>
        <w:iCs w:val="0"/>
        <w:spacing w:val="-1"/>
        <w:w w:val="99"/>
        <w:sz w:val="20"/>
        <w:szCs w:val="20"/>
        <w:lang w:val="en-US" w:eastAsia="en-US" w:bidi="ar-SA"/>
      </w:rPr>
    </w:lvl>
    <w:lvl w:ilvl="1" w:tplc="C4F8FD38">
      <w:start w:val="1"/>
      <w:numFmt w:val="decimal"/>
      <w:lvlText w:val="%2."/>
      <w:lvlJc w:val="left"/>
      <w:pPr>
        <w:ind w:left="1540" w:hanging="720"/>
        <w:jc w:val="left"/>
      </w:pPr>
      <w:rPr>
        <w:rFonts w:ascii="Arial" w:eastAsia="Arial" w:hAnsi="Arial" w:cs="Arial" w:hint="default"/>
        <w:b w:val="0"/>
        <w:bCs w:val="0"/>
        <w:i w:val="0"/>
        <w:iCs w:val="0"/>
        <w:spacing w:val="-1"/>
        <w:w w:val="99"/>
        <w:sz w:val="20"/>
        <w:szCs w:val="20"/>
        <w:lang w:val="en-US" w:eastAsia="en-US" w:bidi="ar-SA"/>
      </w:rPr>
    </w:lvl>
    <w:lvl w:ilvl="2" w:tplc="00F03F4C">
      <w:numFmt w:val="bullet"/>
      <w:lvlText w:val="·"/>
      <w:lvlJc w:val="left"/>
      <w:pPr>
        <w:ind w:left="1540" w:hanging="720"/>
      </w:pPr>
      <w:rPr>
        <w:rFonts w:ascii="Arial" w:eastAsia="Arial" w:hAnsi="Arial" w:cs="Arial" w:hint="default"/>
        <w:b w:val="0"/>
        <w:bCs w:val="0"/>
        <w:i w:val="0"/>
        <w:iCs w:val="0"/>
        <w:w w:val="83"/>
        <w:sz w:val="20"/>
        <w:szCs w:val="20"/>
        <w:lang w:val="en-US" w:eastAsia="en-US" w:bidi="ar-SA"/>
      </w:rPr>
    </w:lvl>
    <w:lvl w:ilvl="3" w:tplc="D680A300">
      <w:numFmt w:val="bullet"/>
      <w:lvlText w:val="•"/>
      <w:lvlJc w:val="left"/>
      <w:pPr>
        <w:ind w:left="3326" w:hanging="720"/>
      </w:pPr>
      <w:rPr>
        <w:rFonts w:hint="default"/>
        <w:lang w:val="en-US" w:eastAsia="en-US" w:bidi="ar-SA"/>
      </w:rPr>
    </w:lvl>
    <w:lvl w:ilvl="4" w:tplc="BC20CD74">
      <w:numFmt w:val="bullet"/>
      <w:lvlText w:val="•"/>
      <w:lvlJc w:val="left"/>
      <w:pPr>
        <w:ind w:left="4220" w:hanging="720"/>
      </w:pPr>
      <w:rPr>
        <w:rFonts w:hint="default"/>
        <w:lang w:val="en-US" w:eastAsia="en-US" w:bidi="ar-SA"/>
      </w:rPr>
    </w:lvl>
    <w:lvl w:ilvl="5" w:tplc="87E87A10">
      <w:numFmt w:val="bullet"/>
      <w:lvlText w:val="•"/>
      <w:lvlJc w:val="left"/>
      <w:pPr>
        <w:ind w:left="5113" w:hanging="720"/>
      </w:pPr>
      <w:rPr>
        <w:rFonts w:hint="default"/>
        <w:lang w:val="en-US" w:eastAsia="en-US" w:bidi="ar-SA"/>
      </w:rPr>
    </w:lvl>
    <w:lvl w:ilvl="6" w:tplc="2EC00194">
      <w:numFmt w:val="bullet"/>
      <w:lvlText w:val="•"/>
      <w:lvlJc w:val="left"/>
      <w:pPr>
        <w:ind w:left="6006" w:hanging="720"/>
      </w:pPr>
      <w:rPr>
        <w:rFonts w:hint="default"/>
        <w:lang w:val="en-US" w:eastAsia="en-US" w:bidi="ar-SA"/>
      </w:rPr>
    </w:lvl>
    <w:lvl w:ilvl="7" w:tplc="E9D89C0E">
      <w:numFmt w:val="bullet"/>
      <w:lvlText w:val="•"/>
      <w:lvlJc w:val="left"/>
      <w:pPr>
        <w:ind w:left="6900" w:hanging="720"/>
      </w:pPr>
      <w:rPr>
        <w:rFonts w:hint="default"/>
        <w:lang w:val="en-US" w:eastAsia="en-US" w:bidi="ar-SA"/>
      </w:rPr>
    </w:lvl>
    <w:lvl w:ilvl="8" w:tplc="4BE2A556">
      <w:numFmt w:val="bullet"/>
      <w:lvlText w:val="•"/>
      <w:lvlJc w:val="left"/>
      <w:pPr>
        <w:ind w:left="7793" w:hanging="720"/>
      </w:pPr>
      <w:rPr>
        <w:rFonts w:hint="default"/>
        <w:lang w:val="en-US" w:eastAsia="en-US" w:bidi="ar-SA"/>
      </w:rPr>
    </w:lvl>
  </w:abstractNum>
  <w:abstractNum w:abstractNumId="10" w15:restartNumberingAfterBreak="0">
    <w:nsid w:val="3BE74CD4"/>
    <w:multiLevelType w:val="hybridMultilevel"/>
    <w:tmpl w:val="5854FADA"/>
    <w:lvl w:ilvl="0" w:tplc="2D14B5C8">
      <w:start w:val="3"/>
      <w:numFmt w:val="decimal"/>
      <w:lvlText w:val="%1"/>
      <w:lvlJc w:val="left"/>
      <w:pPr>
        <w:ind w:left="534" w:hanging="435"/>
        <w:jc w:val="left"/>
      </w:pPr>
      <w:rPr>
        <w:rFonts w:ascii="Arial" w:eastAsia="Arial" w:hAnsi="Arial" w:cs="Arial" w:hint="default"/>
        <w:b w:val="0"/>
        <w:bCs w:val="0"/>
        <w:i w:val="0"/>
        <w:iCs w:val="0"/>
        <w:w w:val="99"/>
        <w:sz w:val="20"/>
        <w:szCs w:val="20"/>
        <w:lang w:val="en-US" w:eastAsia="en-US" w:bidi="ar-SA"/>
      </w:rPr>
    </w:lvl>
    <w:lvl w:ilvl="1" w:tplc="3F4A8A4E">
      <w:numFmt w:val="bullet"/>
      <w:lvlText w:val="•"/>
      <w:lvlJc w:val="left"/>
      <w:pPr>
        <w:ind w:left="1444" w:hanging="435"/>
      </w:pPr>
      <w:rPr>
        <w:rFonts w:hint="default"/>
        <w:lang w:val="en-US" w:eastAsia="en-US" w:bidi="ar-SA"/>
      </w:rPr>
    </w:lvl>
    <w:lvl w:ilvl="2" w:tplc="3472870A">
      <w:numFmt w:val="bullet"/>
      <w:lvlText w:val="•"/>
      <w:lvlJc w:val="left"/>
      <w:pPr>
        <w:ind w:left="2348" w:hanging="435"/>
      </w:pPr>
      <w:rPr>
        <w:rFonts w:hint="default"/>
        <w:lang w:val="en-US" w:eastAsia="en-US" w:bidi="ar-SA"/>
      </w:rPr>
    </w:lvl>
    <w:lvl w:ilvl="3" w:tplc="32D682C2">
      <w:numFmt w:val="bullet"/>
      <w:lvlText w:val="•"/>
      <w:lvlJc w:val="left"/>
      <w:pPr>
        <w:ind w:left="3252" w:hanging="435"/>
      </w:pPr>
      <w:rPr>
        <w:rFonts w:hint="default"/>
        <w:lang w:val="en-US" w:eastAsia="en-US" w:bidi="ar-SA"/>
      </w:rPr>
    </w:lvl>
    <w:lvl w:ilvl="4" w:tplc="DE4EDAA4">
      <w:numFmt w:val="bullet"/>
      <w:lvlText w:val="•"/>
      <w:lvlJc w:val="left"/>
      <w:pPr>
        <w:ind w:left="4156" w:hanging="435"/>
      </w:pPr>
      <w:rPr>
        <w:rFonts w:hint="default"/>
        <w:lang w:val="en-US" w:eastAsia="en-US" w:bidi="ar-SA"/>
      </w:rPr>
    </w:lvl>
    <w:lvl w:ilvl="5" w:tplc="871CD432">
      <w:numFmt w:val="bullet"/>
      <w:lvlText w:val="•"/>
      <w:lvlJc w:val="left"/>
      <w:pPr>
        <w:ind w:left="5060" w:hanging="435"/>
      </w:pPr>
      <w:rPr>
        <w:rFonts w:hint="default"/>
        <w:lang w:val="en-US" w:eastAsia="en-US" w:bidi="ar-SA"/>
      </w:rPr>
    </w:lvl>
    <w:lvl w:ilvl="6" w:tplc="0C38452E">
      <w:numFmt w:val="bullet"/>
      <w:lvlText w:val="•"/>
      <w:lvlJc w:val="left"/>
      <w:pPr>
        <w:ind w:left="5964" w:hanging="435"/>
      </w:pPr>
      <w:rPr>
        <w:rFonts w:hint="default"/>
        <w:lang w:val="en-US" w:eastAsia="en-US" w:bidi="ar-SA"/>
      </w:rPr>
    </w:lvl>
    <w:lvl w:ilvl="7" w:tplc="7276AA78">
      <w:numFmt w:val="bullet"/>
      <w:lvlText w:val="•"/>
      <w:lvlJc w:val="left"/>
      <w:pPr>
        <w:ind w:left="6868" w:hanging="435"/>
      </w:pPr>
      <w:rPr>
        <w:rFonts w:hint="default"/>
        <w:lang w:val="en-US" w:eastAsia="en-US" w:bidi="ar-SA"/>
      </w:rPr>
    </w:lvl>
    <w:lvl w:ilvl="8" w:tplc="2D86ED06">
      <w:numFmt w:val="bullet"/>
      <w:lvlText w:val="•"/>
      <w:lvlJc w:val="left"/>
      <w:pPr>
        <w:ind w:left="7772" w:hanging="435"/>
      </w:pPr>
      <w:rPr>
        <w:rFonts w:hint="default"/>
        <w:lang w:val="en-US" w:eastAsia="en-US" w:bidi="ar-SA"/>
      </w:rPr>
    </w:lvl>
  </w:abstractNum>
  <w:abstractNum w:abstractNumId="11" w15:restartNumberingAfterBreak="0">
    <w:nsid w:val="41B31FE3"/>
    <w:multiLevelType w:val="hybridMultilevel"/>
    <w:tmpl w:val="0EF2C590"/>
    <w:lvl w:ilvl="0" w:tplc="A9661E96">
      <w:start w:val="1"/>
      <w:numFmt w:val="decimal"/>
      <w:lvlText w:val="%1."/>
      <w:lvlJc w:val="left"/>
      <w:pPr>
        <w:ind w:left="100" w:hanging="224"/>
        <w:jc w:val="left"/>
      </w:pPr>
      <w:rPr>
        <w:rFonts w:ascii="Arial" w:eastAsia="Arial" w:hAnsi="Arial" w:cs="Arial" w:hint="default"/>
        <w:b w:val="0"/>
        <w:bCs w:val="0"/>
        <w:i w:val="0"/>
        <w:iCs w:val="0"/>
        <w:spacing w:val="-1"/>
        <w:w w:val="99"/>
        <w:sz w:val="20"/>
        <w:szCs w:val="20"/>
        <w:lang w:val="en-US" w:eastAsia="en-US" w:bidi="ar-SA"/>
      </w:rPr>
    </w:lvl>
    <w:lvl w:ilvl="1" w:tplc="B64AA8CC">
      <w:numFmt w:val="bullet"/>
      <w:lvlText w:val="•"/>
      <w:lvlJc w:val="left"/>
      <w:pPr>
        <w:ind w:left="1048" w:hanging="224"/>
      </w:pPr>
      <w:rPr>
        <w:rFonts w:hint="default"/>
        <w:lang w:val="en-US" w:eastAsia="en-US" w:bidi="ar-SA"/>
      </w:rPr>
    </w:lvl>
    <w:lvl w:ilvl="2" w:tplc="4BAA45FC">
      <w:numFmt w:val="bullet"/>
      <w:lvlText w:val="•"/>
      <w:lvlJc w:val="left"/>
      <w:pPr>
        <w:ind w:left="1996" w:hanging="224"/>
      </w:pPr>
      <w:rPr>
        <w:rFonts w:hint="default"/>
        <w:lang w:val="en-US" w:eastAsia="en-US" w:bidi="ar-SA"/>
      </w:rPr>
    </w:lvl>
    <w:lvl w:ilvl="3" w:tplc="557019C2">
      <w:numFmt w:val="bullet"/>
      <w:lvlText w:val="•"/>
      <w:lvlJc w:val="left"/>
      <w:pPr>
        <w:ind w:left="2944" w:hanging="224"/>
      </w:pPr>
      <w:rPr>
        <w:rFonts w:hint="default"/>
        <w:lang w:val="en-US" w:eastAsia="en-US" w:bidi="ar-SA"/>
      </w:rPr>
    </w:lvl>
    <w:lvl w:ilvl="4" w:tplc="8C0ABC7E">
      <w:numFmt w:val="bullet"/>
      <w:lvlText w:val="•"/>
      <w:lvlJc w:val="left"/>
      <w:pPr>
        <w:ind w:left="3892" w:hanging="224"/>
      </w:pPr>
      <w:rPr>
        <w:rFonts w:hint="default"/>
        <w:lang w:val="en-US" w:eastAsia="en-US" w:bidi="ar-SA"/>
      </w:rPr>
    </w:lvl>
    <w:lvl w:ilvl="5" w:tplc="BC9E722C">
      <w:numFmt w:val="bullet"/>
      <w:lvlText w:val="•"/>
      <w:lvlJc w:val="left"/>
      <w:pPr>
        <w:ind w:left="4840" w:hanging="224"/>
      </w:pPr>
      <w:rPr>
        <w:rFonts w:hint="default"/>
        <w:lang w:val="en-US" w:eastAsia="en-US" w:bidi="ar-SA"/>
      </w:rPr>
    </w:lvl>
    <w:lvl w:ilvl="6" w:tplc="9A72944A">
      <w:numFmt w:val="bullet"/>
      <w:lvlText w:val="•"/>
      <w:lvlJc w:val="left"/>
      <w:pPr>
        <w:ind w:left="5788" w:hanging="224"/>
      </w:pPr>
      <w:rPr>
        <w:rFonts w:hint="default"/>
        <w:lang w:val="en-US" w:eastAsia="en-US" w:bidi="ar-SA"/>
      </w:rPr>
    </w:lvl>
    <w:lvl w:ilvl="7" w:tplc="547A2FA6">
      <w:numFmt w:val="bullet"/>
      <w:lvlText w:val="•"/>
      <w:lvlJc w:val="left"/>
      <w:pPr>
        <w:ind w:left="6736" w:hanging="224"/>
      </w:pPr>
      <w:rPr>
        <w:rFonts w:hint="default"/>
        <w:lang w:val="en-US" w:eastAsia="en-US" w:bidi="ar-SA"/>
      </w:rPr>
    </w:lvl>
    <w:lvl w:ilvl="8" w:tplc="73F62902">
      <w:numFmt w:val="bullet"/>
      <w:lvlText w:val="•"/>
      <w:lvlJc w:val="left"/>
      <w:pPr>
        <w:ind w:left="7684" w:hanging="224"/>
      </w:pPr>
      <w:rPr>
        <w:rFonts w:hint="default"/>
        <w:lang w:val="en-US" w:eastAsia="en-US" w:bidi="ar-SA"/>
      </w:rPr>
    </w:lvl>
  </w:abstractNum>
  <w:abstractNum w:abstractNumId="12" w15:restartNumberingAfterBreak="0">
    <w:nsid w:val="444247EA"/>
    <w:multiLevelType w:val="multilevel"/>
    <w:tmpl w:val="653C3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694F54"/>
    <w:multiLevelType w:val="hybridMultilevel"/>
    <w:tmpl w:val="19149086"/>
    <w:lvl w:ilvl="0" w:tplc="04090001">
      <w:start w:val="1"/>
      <w:numFmt w:val="bullet"/>
      <w:lvlText w:val=""/>
      <w:lvlJc w:val="left"/>
      <w:pPr>
        <w:ind w:left="2361" w:hanging="360"/>
      </w:pPr>
      <w:rPr>
        <w:rFonts w:ascii="Symbol" w:hAnsi="Symbol" w:hint="default"/>
      </w:rPr>
    </w:lvl>
    <w:lvl w:ilvl="1" w:tplc="04090003">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14" w15:restartNumberingAfterBreak="0">
    <w:nsid w:val="50EC401A"/>
    <w:multiLevelType w:val="multilevel"/>
    <w:tmpl w:val="F384ABFE"/>
    <w:lvl w:ilvl="0">
      <w:start w:val="3"/>
      <w:numFmt w:val="decimal"/>
      <w:lvlText w:val="%1"/>
      <w:lvlJc w:val="left"/>
      <w:pPr>
        <w:ind w:left="532" w:hanging="432"/>
        <w:jc w:val="left"/>
      </w:pPr>
      <w:rPr>
        <w:rFonts w:hint="default"/>
        <w:lang w:val="en-US" w:eastAsia="en-US" w:bidi="ar-SA"/>
      </w:rPr>
    </w:lvl>
    <w:lvl w:ilvl="1">
      <w:start w:val="1"/>
      <w:numFmt w:val="decimal"/>
      <w:lvlText w:val="%1.%2"/>
      <w:lvlJc w:val="left"/>
      <w:pPr>
        <w:ind w:left="532" w:hanging="432"/>
        <w:jc w:val="left"/>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036" w:hanging="216"/>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3175" w:hanging="216"/>
      </w:pPr>
      <w:rPr>
        <w:rFonts w:hint="default"/>
        <w:lang w:val="en-US" w:eastAsia="en-US" w:bidi="ar-SA"/>
      </w:rPr>
    </w:lvl>
    <w:lvl w:ilvl="5">
      <w:numFmt w:val="bullet"/>
      <w:lvlText w:val="•"/>
      <w:lvlJc w:val="left"/>
      <w:pPr>
        <w:ind w:left="4242" w:hanging="216"/>
      </w:pPr>
      <w:rPr>
        <w:rFonts w:hint="default"/>
        <w:lang w:val="en-US" w:eastAsia="en-US" w:bidi="ar-SA"/>
      </w:rPr>
    </w:lvl>
    <w:lvl w:ilvl="6">
      <w:numFmt w:val="bullet"/>
      <w:lvlText w:val="•"/>
      <w:lvlJc w:val="left"/>
      <w:pPr>
        <w:ind w:left="5310" w:hanging="216"/>
      </w:pPr>
      <w:rPr>
        <w:rFonts w:hint="default"/>
        <w:lang w:val="en-US" w:eastAsia="en-US" w:bidi="ar-SA"/>
      </w:rPr>
    </w:lvl>
    <w:lvl w:ilvl="7">
      <w:numFmt w:val="bullet"/>
      <w:lvlText w:val="•"/>
      <w:lvlJc w:val="left"/>
      <w:pPr>
        <w:ind w:left="6377" w:hanging="216"/>
      </w:pPr>
      <w:rPr>
        <w:rFonts w:hint="default"/>
        <w:lang w:val="en-US" w:eastAsia="en-US" w:bidi="ar-SA"/>
      </w:rPr>
    </w:lvl>
    <w:lvl w:ilvl="8">
      <w:numFmt w:val="bullet"/>
      <w:lvlText w:val="•"/>
      <w:lvlJc w:val="left"/>
      <w:pPr>
        <w:ind w:left="7445" w:hanging="216"/>
      </w:pPr>
      <w:rPr>
        <w:rFonts w:hint="default"/>
        <w:lang w:val="en-US" w:eastAsia="en-US" w:bidi="ar-SA"/>
      </w:rPr>
    </w:lvl>
  </w:abstractNum>
  <w:abstractNum w:abstractNumId="15" w15:restartNumberingAfterBreak="0">
    <w:nsid w:val="55C830D5"/>
    <w:multiLevelType w:val="hybridMultilevel"/>
    <w:tmpl w:val="1F5425E8"/>
    <w:lvl w:ilvl="0" w:tplc="B3E863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4657C8"/>
    <w:multiLevelType w:val="hybridMultilevel"/>
    <w:tmpl w:val="9F9A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62453"/>
    <w:multiLevelType w:val="hybridMultilevel"/>
    <w:tmpl w:val="9282E7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476A6"/>
    <w:multiLevelType w:val="hybridMultilevel"/>
    <w:tmpl w:val="D39CA14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9" w15:restartNumberingAfterBreak="0">
    <w:nsid w:val="5F8A05A1"/>
    <w:multiLevelType w:val="hybridMultilevel"/>
    <w:tmpl w:val="EAEC2474"/>
    <w:lvl w:ilvl="0" w:tplc="88222B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20135"/>
    <w:multiLevelType w:val="multilevel"/>
    <w:tmpl w:val="D944B2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7156C7"/>
    <w:multiLevelType w:val="hybridMultilevel"/>
    <w:tmpl w:val="C63C97D0"/>
    <w:lvl w:ilvl="0" w:tplc="724C56DE">
      <w:start w:val="1"/>
      <w:numFmt w:val="lowerLetter"/>
      <w:lvlText w:val="%1."/>
      <w:lvlJc w:val="left"/>
      <w:pPr>
        <w:ind w:left="1384" w:hanging="276"/>
        <w:jc w:val="left"/>
      </w:pPr>
      <w:rPr>
        <w:rFonts w:ascii="Arial" w:eastAsia="Arial" w:hAnsi="Arial" w:cs="Arial" w:hint="default"/>
        <w:b w:val="0"/>
        <w:bCs w:val="0"/>
        <w:i w:val="0"/>
        <w:iCs w:val="0"/>
        <w:spacing w:val="-1"/>
        <w:w w:val="99"/>
        <w:sz w:val="20"/>
        <w:szCs w:val="20"/>
        <w:lang w:val="en-US" w:eastAsia="en-US" w:bidi="ar-SA"/>
      </w:rPr>
    </w:lvl>
    <w:lvl w:ilvl="1" w:tplc="081A138E">
      <w:numFmt w:val="bullet"/>
      <w:lvlText w:val="•"/>
      <w:lvlJc w:val="left"/>
      <w:pPr>
        <w:ind w:left="2200" w:hanging="276"/>
      </w:pPr>
      <w:rPr>
        <w:rFonts w:hint="default"/>
        <w:lang w:val="en-US" w:eastAsia="en-US" w:bidi="ar-SA"/>
      </w:rPr>
    </w:lvl>
    <w:lvl w:ilvl="2" w:tplc="7D1ADAC8">
      <w:numFmt w:val="bullet"/>
      <w:lvlText w:val="•"/>
      <w:lvlJc w:val="left"/>
      <w:pPr>
        <w:ind w:left="3020" w:hanging="276"/>
      </w:pPr>
      <w:rPr>
        <w:rFonts w:hint="default"/>
        <w:lang w:val="en-US" w:eastAsia="en-US" w:bidi="ar-SA"/>
      </w:rPr>
    </w:lvl>
    <w:lvl w:ilvl="3" w:tplc="E236DDCE">
      <w:numFmt w:val="bullet"/>
      <w:lvlText w:val="•"/>
      <w:lvlJc w:val="left"/>
      <w:pPr>
        <w:ind w:left="3840" w:hanging="276"/>
      </w:pPr>
      <w:rPr>
        <w:rFonts w:hint="default"/>
        <w:lang w:val="en-US" w:eastAsia="en-US" w:bidi="ar-SA"/>
      </w:rPr>
    </w:lvl>
    <w:lvl w:ilvl="4" w:tplc="E172674C">
      <w:numFmt w:val="bullet"/>
      <w:lvlText w:val="•"/>
      <w:lvlJc w:val="left"/>
      <w:pPr>
        <w:ind w:left="4660" w:hanging="276"/>
      </w:pPr>
      <w:rPr>
        <w:rFonts w:hint="default"/>
        <w:lang w:val="en-US" w:eastAsia="en-US" w:bidi="ar-SA"/>
      </w:rPr>
    </w:lvl>
    <w:lvl w:ilvl="5" w:tplc="6894593C">
      <w:numFmt w:val="bullet"/>
      <w:lvlText w:val="•"/>
      <w:lvlJc w:val="left"/>
      <w:pPr>
        <w:ind w:left="5480" w:hanging="276"/>
      </w:pPr>
      <w:rPr>
        <w:rFonts w:hint="default"/>
        <w:lang w:val="en-US" w:eastAsia="en-US" w:bidi="ar-SA"/>
      </w:rPr>
    </w:lvl>
    <w:lvl w:ilvl="6" w:tplc="BE242278">
      <w:numFmt w:val="bullet"/>
      <w:lvlText w:val="•"/>
      <w:lvlJc w:val="left"/>
      <w:pPr>
        <w:ind w:left="6300" w:hanging="276"/>
      </w:pPr>
      <w:rPr>
        <w:rFonts w:hint="default"/>
        <w:lang w:val="en-US" w:eastAsia="en-US" w:bidi="ar-SA"/>
      </w:rPr>
    </w:lvl>
    <w:lvl w:ilvl="7" w:tplc="A26CB0E0">
      <w:numFmt w:val="bullet"/>
      <w:lvlText w:val="•"/>
      <w:lvlJc w:val="left"/>
      <w:pPr>
        <w:ind w:left="7120" w:hanging="276"/>
      </w:pPr>
      <w:rPr>
        <w:rFonts w:hint="default"/>
        <w:lang w:val="en-US" w:eastAsia="en-US" w:bidi="ar-SA"/>
      </w:rPr>
    </w:lvl>
    <w:lvl w:ilvl="8" w:tplc="0ECE485A">
      <w:numFmt w:val="bullet"/>
      <w:lvlText w:val="•"/>
      <w:lvlJc w:val="left"/>
      <w:pPr>
        <w:ind w:left="7940" w:hanging="276"/>
      </w:pPr>
      <w:rPr>
        <w:rFonts w:hint="default"/>
        <w:lang w:val="en-US" w:eastAsia="en-US" w:bidi="ar-SA"/>
      </w:rPr>
    </w:lvl>
  </w:abstractNum>
  <w:abstractNum w:abstractNumId="22" w15:restartNumberingAfterBreak="0">
    <w:nsid w:val="6F404255"/>
    <w:multiLevelType w:val="hybridMultilevel"/>
    <w:tmpl w:val="3F006896"/>
    <w:lvl w:ilvl="0" w:tplc="E74291EA">
      <w:start w:val="1"/>
      <w:numFmt w:val="upp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23" w15:restartNumberingAfterBreak="0">
    <w:nsid w:val="7A0447DA"/>
    <w:multiLevelType w:val="hybridMultilevel"/>
    <w:tmpl w:val="9DBE2BCE"/>
    <w:lvl w:ilvl="0" w:tplc="E7FC68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932874"/>
    <w:multiLevelType w:val="hybridMultilevel"/>
    <w:tmpl w:val="3716AF8E"/>
    <w:lvl w:ilvl="0" w:tplc="76E810BE">
      <w:start w:val="1"/>
      <w:numFmt w:val="lowerLetter"/>
      <w:lvlText w:val="%1."/>
      <w:lvlJc w:val="left"/>
      <w:pPr>
        <w:ind w:left="1180" w:hanging="360"/>
        <w:jc w:val="left"/>
      </w:pPr>
      <w:rPr>
        <w:rFonts w:ascii="Arial" w:eastAsia="Arial" w:hAnsi="Arial" w:cs="Arial" w:hint="default"/>
        <w:b w:val="0"/>
        <w:bCs w:val="0"/>
        <w:i w:val="0"/>
        <w:iCs w:val="0"/>
        <w:spacing w:val="-1"/>
        <w:w w:val="99"/>
        <w:sz w:val="20"/>
        <w:szCs w:val="20"/>
        <w:lang w:val="en-US" w:eastAsia="en-US" w:bidi="ar-SA"/>
      </w:rPr>
    </w:lvl>
    <w:lvl w:ilvl="1" w:tplc="8C565DB4">
      <w:start w:val="1"/>
      <w:numFmt w:val="decimal"/>
      <w:lvlText w:val="%2."/>
      <w:lvlJc w:val="left"/>
      <w:pPr>
        <w:ind w:left="2621" w:hanging="360"/>
        <w:jc w:val="left"/>
      </w:pPr>
      <w:rPr>
        <w:rFonts w:ascii="Arial" w:eastAsia="Arial" w:hAnsi="Arial" w:cs="Arial" w:hint="default"/>
        <w:b w:val="0"/>
        <w:bCs w:val="0"/>
        <w:i w:val="0"/>
        <w:iCs w:val="0"/>
        <w:spacing w:val="-1"/>
        <w:w w:val="99"/>
        <w:sz w:val="20"/>
        <w:szCs w:val="20"/>
        <w:lang w:val="en-US" w:eastAsia="en-US" w:bidi="ar-SA"/>
      </w:rPr>
    </w:lvl>
    <w:lvl w:ilvl="2" w:tplc="4D6CA9A8">
      <w:numFmt w:val="bullet"/>
      <w:lvlText w:val="•"/>
      <w:lvlJc w:val="left"/>
      <w:pPr>
        <w:ind w:left="3393" w:hanging="360"/>
      </w:pPr>
      <w:rPr>
        <w:rFonts w:hint="default"/>
        <w:lang w:val="en-US" w:eastAsia="en-US" w:bidi="ar-SA"/>
      </w:rPr>
    </w:lvl>
    <w:lvl w:ilvl="3" w:tplc="0B228010">
      <w:numFmt w:val="bullet"/>
      <w:lvlText w:val="•"/>
      <w:lvlJc w:val="left"/>
      <w:pPr>
        <w:ind w:left="4166" w:hanging="360"/>
      </w:pPr>
      <w:rPr>
        <w:rFonts w:hint="default"/>
        <w:lang w:val="en-US" w:eastAsia="en-US" w:bidi="ar-SA"/>
      </w:rPr>
    </w:lvl>
    <w:lvl w:ilvl="4" w:tplc="82987EB0">
      <w:numFmt w:val="bullet"/>
      <w:lvlText w:val="•"/>
      <w:lvlJc w:val="left"/>
      <w:pPr>
        <w:ind w:left="4940" w:hanging="360"/>
      </w:pPr>
      <w:rPr>
        <w:rFonts w:hint="default"/>
        <w:lang w:val="en-US" w:eastAsia="en-US" w:bidi="ar-SA"/>
      </w:rPr>
    </w:lvl>
    <w:lvl w:ilvl="5" w:tplc="A8D2199C">
      <w:numFmt w:val="bullet"/>
      <w:lvlText w:val="•"/>
      <w:lvlJc w:val="left"/>
      <w:pPr>
        <w:ind w:left="5713" w:hanging="360"/>
      </w:pPr>
      <w:rPr>
        <w:rFonts w:hint="default"/>
        <w:lang w:val="en-US" w:eastAsia="en-US" w:bidi="ar-SA"/>
      </w:rPr>
    </w:lvl>
    <w:lvl w:ilvl="6" w:tplc="E90E51AE">
      <w:numFmt w:val="bullet"/>
      <w:lvlText w:val="•"/>
      <w:lvlJc w:val="left"/>
      <w:pPr>
        <w:ind w:left="6486" w:hanging="360"/>
      </w:pPr>
      <w:rPr>
        <w:rFonts w:hint="default"/>
        <w:lang w:val="en-US" w:eastAsia="en-US" w:bidi="ar-SA"/>
      </w:rPr>
    </w:lvl>
    <w:lvl w:ilvl="7" w:tplc="070CC210">
      <w:numFmt w:val="bullet"/>
      <w:lvlText w:val="•"/>
      <w:lvlJc w:val="left"/>
      <w:pPr>
        <w:ind w:left="7260" w:hanging="360"/>
      </w:pPr>
      <w:rPr>
        <w:rFonts w:hint="default"/>
        <w:lang w:val="en-US" w:eastAsia="en-US" w:bidi="ar-SA"/>
      </w:rPr>
    </w:lvl>
    <w:lvl w:ilvl="8" w:tplc="622A39BE">
      <w:numFmt w:val="bullet"/>
      <w:lvlText w:val="•"/>
      <w:lvlJc w:val="left"/>
      <w:pPr>
        <w:ind w:left="8033" w:hanging="360"/>
      </w:pPr>
      <w:rPr>
        <w:rFonts w:hint="default"/>
        <w:lang w:val="en-US" w:eastAsia="en-US" w:bidi="ar-SA"/>
      </w:rPr>
    </w:lvl>
  </w:abstractNum>
  <w:num w:numId="1" w16cid:durableId="2043509688">
    <w:abstractNumId w:val="24"/>
  </w:num>
  <w:num w:numId="2" w16cid:durableId="740908438">
    <w:abstractNumId w:val="9"/>
  </w:num>
  <w:num w:numId="3" w16cid:durableId="1342393856">
    <w:abstractNumId w:val="11"/>
  </w:num>
  <w:num w:numId="4" w16cid:durableId="607927597">
    <w:abstractNumId w:val="14"/>
  </w:num>
  <w:num w:numId="5" w16cid:durableId="120543466">
    <w:abstractNumId w:val="21"/>
  </w:num>
  <w:num w:numId="6" w16cid:durableId="54355219">
    <w:abstractNumId w:val="10"/>
  </w:num>
  <w:num w:numId="7" w16cid:durableId="1700397862">
    <w:abstractNumId w:val="4"/>
  </w:num>
  <w:num w:numId="8" w16cid:durableId="698624679">
    <w:abstractNumId w:val="5"/>
  </w:num>
  <w:num w:numId="9" w16cid:durableId="1712918434">
    <w:abstractNumId w:val="8"/>
  </w:num>
  <w:num w:numId="10" w16cid:durableId="1671712330">
    <w:abstractNumId w:val="15"/>
  </w:num>
  <w:num w:numId="11" w16cid:durableId="843012693">
    <w:abstractNumId w:val="1"/>
  </w:num>
  <w:num w:numId="12" w16cid:durableId="967204867">
    <w:abstractNumId w:val="19"/>
  </w:num>
  <w:num w:numId="13" w16cid:durableId="800733570">
    <w:abstractNumId w:val="23"/>
  </w:num>
  <w:num w:numId="14" w16cid:durableId="1859394636">
    <w:abstractNumId w:val="20"/>
  </w:num>
  <w:num w:numId="15" w16cid:durableId="1146701926">
    <w:abstractNumId w:val="22"/>
  </w:num>
  <w:num w:numId="16" w16cid:durableId="777259308">
    <w:abstractNumId w:val="18"/>
  </w:num>
  <w:num w:numId="17" w16cid:durableId="127628656">
    <w:abstractNumId w:val="7"/>
  </w:num>
  <w:num w:numId="18" w16cid:durableId="409547607">
    <w:abstractNumId w:val="13"/>
  </w:num>
  <w:num w:numId="19" w16cid:durableId="1228496992">
    <w:abstractNumId w:val="16"/>
  </w:num>
  <w:num w:numId="20" w16cid:durableId="404569630">
    <w:abstractNumId w:val="17"/>
  </w:num>
  <w:num w:numId="21" w16cid:durableId="1487013780">
    <w:abstractNumId w:val="12"/>
  </w:num>
  <w:num w:numId="22" w16cid:durableId="1737438137">
    <w:abstractNumId w:val="2"/>
  </w:num>
  <w:num w:numId="23" w16cid:durableId="149753030">
    <w:abstractNumId w:val="3"/>
  </w:num>
  <w:num w:numId="24" w16cid:durableId="666397384">
    <w:abstractNumId w:val="0"/>
  </w:num>
  <w:num w:numId="25" w16cid:durableId="1201210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21"/>
    <w:rsid w:val="00007245"/>
    <w:rsid w:val="0001350D"/>
    <w:rsid w:val="000235EB"/>
    <w:rsid w:val="00067F74"/>
    <w:rsid w:val="00072D73"/>
    <w:rsid w:val="002833F5"/>
    <w:rsid w:val="00313440"/>
    <w:rsid w:val="00326F44"/>
    <w:rsid w:val="00371556"/>
    <w:rsid w:val="00431997"/>
    <w:rsid w:val="0045697B"/>
    <w:rsid w:val="004C0003"/>
    <w:rsid w:val="0050170A"/>
    <w:rsid w:val="005D712E"/>
    <w:rsid w:val="00673E5A"/>
    <w:rsid w:val="00830A44"/>
    <w:rsid w:val="00875976"/>
    <w:rsid w:val="008855B8"/>
    <w:rsid w:val="008C328D"/>
    <w:rsid w:val="009015EE"/>
    <w:rsid w:val="009117EE"/>
    <w:rsid w:val="00920CD4"/>
    <w:rsid w:val="00944D12"/>
    <w:rsid w:val="009C60ED"/>
    <w:rsid w:val="00A570E3"/>
    <w:rsid w:val="00A878F3"/>
    <w:rsid w:val="00A925E2"/>
    <w:rsid w:val="00AE4845"/>
    <w:rsid w:val="00AF0264"/>
    <w:rsid w:val="00B460D0"/>
    <w:rsid w:val="00B564E3"/>
    <w:rsid w:val="00BC063A"/>
    <w:rsid w:val="00BF4C29"/>
    <w:rsid w:val="00C41F8B"/>
    <w:rsid w:val="00CE050E"/>
    <w:rsid w:val="00D67601"/>
    <w:rsid w:val="00D828F4"/>
    <w:rsid w:val="00DD1ECE"/>
    <w:rsid w:val="00E32512"/>
    <w:rsid w:val="00ED7F32"/>
    <w:rsid w:val="00EF23B7"/>
    <w:rsid w:val="00F34920"/>
    <w:rsid w:val="00FD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DDAA1"/>
  <w15:docId w15:val="{4D9ED2A2-1445-A24C-A66F-D30FBBA6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uiPriority w:val="9"/>
    <w:unhideWhenUsed/>
    <w:qFormat/>
    <w:pPr>
      <w:ind w:left="532" w:hanging="4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23B7"/>
    <w:pPr>
      <w:tabs>
        <w:tab w:val="center" w:pos="4680"/>
        <w:tab w:val="right" w:pos="9360"/>
      </w:tabs>
    </w:pPr>
  </w:style>
  <w:style w:type="character" w:customStyle="1" w:styleId="HeaderChar">
    <w:name w:val="Header Char"/>
    <w:basedOn w:val="DefaultParagraphFont"/>
    <w:link w:val="Header"/>
    <w:uiPriority w:val="99"/>
    <w:rsid w:val="00EF23B7"/>
    <w:rPr>
      <w:rFonts w:ascii="Arial" w:eastAsia="Arial" w:hAnsi="Arial" w:cs="Arial"/>
    </w:rPr>
  </w:style>
  <w:style w:type="paragraph" w:styleId="Footer">
    <w:name w:val="footer"/>
    <w:basedOn w:val="Normal"/>
    <w:link w:val="FooterChar"/>
    <w:uiPriority w:val="99"/>
    <w:unhideWhenUsed/>
    <w:rsid w:val="00EF23B7"/>
    <w:pPr>
      <w:tabs>
        <w:tab w:val="center" w:pos="4680"/>
        <w:tab w:val="right" w:pos="9360"/>
      </w:tabs>
    </w:pPr>
  </w:style>
  <w:style w:type="character" w:customStyle="1" w:styleId="FooterChar">
    <w:name w:val="Footer Char"/>
    <w:basedOn w:val="DefaultParagraphFont"/>
    <w:link w:val="Footer"/>
    <w:uiPriority w:val="99"/>
    <w:rsid w:val="00EF23B7"/>
    <w:rPr>
      <w:rFonts w:ascii="Arial" w:eastAsia="Arial" w:hAnsi="Arial" w:cs="Arial"/>
    </w:rPr>
  </w:style>
  <w:style w:type="character" w:styleId="Hyperlink">
    <w:name w:val="Hyperlink"/>
    <w:basedOn w:val="DefaultParagraphFont"/>
    <w:uiPriority w:val="99"/>
    <w:unhideWhenUsed/>
    <w:rsid w:val="00920CD4"/>
    <w:rPr>
      <w:color w:val="0000FF" w:themeColor="hyperlink"/>
      <w:u w:val="single"/>
    </w:rPr>
  </w:style>
  <w:style w:type="character" w:styleId="UnresolvedMention">
    <w:name w:val="Unresolved Mention"/>
    <w:basedOn w:val="DefaultParagraphFont"/>
    <w:uiPriority w:val="99"/>
    <w:semiHidden/>
    <w:unhideWhenUsed/>
    <w:rsid w:val="0092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Floodproof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loodproofing.com" TargetMode="External"/><Relationship Id="rId1" Type="http://schemas.openxmlformats.org/officeDocument/2006/relationships/hyperlink" Target="mailto:info@floodproof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AM-FP_Pedestrian Flood Door_specs_2019</dc:title>
  <dc:creator>Tom</dc:creator>
  <cp:lastModifiedBy>David Crinite</cp:lastModifiedBy>
  <cp:revision>31</cp:revision>
  <dcterms:created xsi:type="dcterms:W3CDTF">2022-11-01T12:51:00Z</dcterms:created>
  <dcterms:modified xsi:type="dcterms:W3CDTF">2022-12-21T15:58:00Z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2016</vt:lpwstr>
  </property>
  <property fmtid="{D5CDD505-2E9C-101B-9397-08002B2CF9AE}" pid="4" name="LastSaved">
    <vt:filetime>2022-11-01T00:00:00Z</vt:filetime>
  </property>
  <property fmtid="{D5CDD505-2E9C-101B-9397-08002B2CF9AE}" pid="5" name="Producer">
    <vt:lpwstr>Microsoft® Word 2016</vt:lpwstr>
  </property>
</Properties>
</file>